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0D61C" w14:textId="77777777" w:rsidR="008C077E" w:rsidRDefault="008C077E" w:rsidP="008C077E">
      <w:pPr>
        <w:pStyle w:val="NoSpacing"/>
        <w:jc w:val="center"/>
        <w:rPr>
          <w:sz w:val="52"/>
          <w:lang w:val="fr-FR"/>
        </w:rPr>
      </w:pPr>
    </w:p>
    <w:p w14:paraId="6BD0D61D" w14:textId="77777777" w:rsidR="008C077E" w:rsidRDefault="008C077E" w:rsidP="008C077E">
      <w:pPr>
        <w:pStyle w:val="NoSpacing"/>
        <w:jc w:val="center"/>
        <w:rPr>
          <w:sz w:val="52"/>
          <w:lang w:val="fr-FR"/>
        </w:rPr>
      </w:pPr>
    </w:p>
    <w:p w14:paraId="6BD0D61E" w14:textId="77777777" w:rsidR="008C077E" w:rsidRDefault="008C077E" w:rsidP="008C077E">
      <w:pPr>
        <w:pStyle w:val="NoSpacing"/>
        <w:jc w:val="center"/>
        <w:rPr>
          <w:sz w:val="52"/>
          <w:lang w:val="fr-FR"/>
        </w:rPr>
      </w:pPr>
    </w:p>
    <w:p w14:paraId="6BD0D61F" w14:textId="77777777" w:rsidR="008C077E" w:rsidRDefault="008C077E" w:rsidP="008C077E">
      <w:pPr>
        <w:pStyle w:val="NoSpacing"/>
        <w:jc w:val="center"/>
        <w:rPr>
          <w:sz w:val="52"/>
          <w:lang w:val="fr-FR"/>
        </w:rPr>
      </w:pPr>
    </w:p>
    <w:p w14:paraId="6BD0D620" w14:textId="77777777" w:rsidR="008C077E" w:rsidRDefault="008C077E" w:rsidP="008C077E">
      <w:pPr>
        <w:pStyle w:val="NoSpacing"/>
        <w:jc w:val="center"/>
        <w:rPr>
          <w:sz w:val="52"/>
          <w:lang w:val="fr-FR"/>
        </w:rPr>
      </w:pPr>
    </w:p>
    <w:p w14:paraId="6BD0D621" w14:textId="77777777" w:rsidR="008C077E" w:rsidRDefault="008C077E" w:rsidP="00550583">
      <w:pPr>
        <w:pStyle w:val="NoSpacing"/>
        <w:pBdr>
          <w:top w:val="single" w:sz="4" w:space="1" w:color="auto"/>
          <w:left w:val="single" w:sz="4" w:space="4" w:color="auto"/>
          <w:bottom w:val="single" w:sz="4" w:space="1" w:color="auto"/>
          <w:right w:val="single" w:sz="4" w:space="4" w:color="auto"/>
        </w:pBdr>
        <w:jc w:val="center"/>
        <w:rPr>
          <w:sz w:val="52"/>
          <w:lang w:val="fr-FR"/>
        </w:rPr>
      </w:pPr>
    </w:p>
    <w:p w14:paraId="6BD0D622" w14:textId="3C4607CC" w:rsidR="005B1F09" w:rsidRDefault="008C077E" w:rsidP="00550583">
      <w:pPr>
        <w:pStyle w:val="NoSpacing"/>
        <w:pBdr>
          <w:top w:val="single" w:sz="4" w:space="1" w:color="auto"/>
          <w:left w:val="single" w:sz="4" w:space="4" w:color="auto"/>
          <w:bottom w:val="single" w:sz="4" w:space="1" w:color="auto"/>
          <w:right w:val="single" w:sz="4" w:space="4" w:color="auto"/>
        </w:pBdr>
        <w:jc w:val="center"/>
        <w:rPr>
          <w:sz w:val="52"/>
          <w:lang w:val="fr-FR"/>
        </w:rPr>
      </w:pPr>
      <w:r>
        <w:rPr>
          <w:sz w:val="52"/>
          <w:lang w:val="fr-FR"/>
        </w:rPr>
        <w:t>« </w:t>
      </w:r>
      <w:r w:rsidR="00B9199F" w:rsidRPr="00550583">
        <w:rPr>
          <w:sz w:val="52"/>
          <w:lang w:val="fr-FR"/>
        </w:rPr>
        <w:t>Rapport de qualité des terres</w:t>
      </w:r>
      <w:r>
        <w:rPr>
          <w:sz w:val="52"/>
          <w:lang w:val="fr-FR"/>
        </w:rPr>
        <w:t> »</w:t>
      </w:r>
      <w:r w:rsidR="0064473D" w:rsidRPr="00550583">
        <w:rPr>
          <w:sz w:val="52"/>
          <w:lang w:val="fr-FR"/>
        </w:rPr>
        <w:t xml:space="preserve"> (RQT)</w:t>
      </w:r>
    </w:p>
    <w:p w14:paraId="45EE40CB" w14:textId="71D72F44" w:rsidR="0048034D" w:rsidRDefault="0048034D" w:rsidP="00550583">
      <w:pPr>
        <w:pStyle w:val="NoSpacing"/>
        <w:pBdr>
          <w:top w:val="single" w:sz="4" w:space="1" w:color="auto"/>
          <w:left w:val="single" w:sz="4" w:space="4" w:color="auto"/>
          <w:bottom w:val="single" w:sz="4" w:space="1" w:color="auto"/>
          <w:right w:val="single" w:sz="4" w:space="4" w:color="auto"/>
        </w:pBdr>
        <w:jc w:val="center"/>
        <w:rPr>
          <w:sz w:val="52"/>
          <w:lang w:val="fr-FR"/>
        </w:rPr>
      </w:pPr>
      <w:r>
        <w:rPr>
          <w:sz w:val="52"/>
          <w:lang w:val="fr-FR"/>
        </w:rPr>
        <w:t>-</w:t>
      </w:r>
    </w:p>
    <w:p w14:paraId="60387B18" w14:textId="4EA4078E" w:rsidR="0048034D" w:rsidRDefault="0048034D" w:rsidP="00550583">
      <w:pPr>
        <w:pStyle w:val="NoSpacing"/>
        <w:pBdr>
          <w:top w:val="single" w:sz="4" w:space="1" w:color="auto"/>
          <w:left w:val="single" w:sz="4" w:space="4" w:color="auto"/>
          <w:bottom w:val="single" w:sz="4" w:space="1" w:color="auto"/>
          <w:right w:val="single" w:sz="4" w:space="4" w:color="auto"/>
        </w:pBdr>
        <w:jc w:val="center"/>
        <w:rPr>
          <w:sz w:val="52"/>
          <w:lang w:val="fr-FR"/>
        </w:rPr>
      </w:pPr>
      <w:r>
        <w:rPr>
          <w:sz w:val="52"/>
          <w:lang w:val="fr-FR"/>
        </w:rPr>
        <w:t>« Installation autorisée »</w:t>
      </w:r>
    </w:p>
    <w:p w14:paraId="6BD0D623" w14:textId="77777777" w:rsidR="008C077E" w:rsidRDefault="008C077E" w:rsidP="00550583">
      <w:pPr>
        <w:pStyle w:val="NoSpacing"/>
        <w:pBdr>
          <w:top w:val="single" w:sz="4" w:space="1" w:color="auto"/>
          <w:left w:val="single" w:sz="4" w:space="4" w:color="auto"/>
          <w:bottom w:val="single" w:sz="4" w:space="1" w:color="auto"/>
          <w:right w:val="single" w:sz="4" w:space="4" w:color="auto"/>
        </w:pBdr>
        <w:jc w:val="center"/>
        <w:rPr>
          <w:sz w:val="52"/>
          <w:lang w:val="fr-FR"/>
        </w:rPr>
      </w:pPr>
    </w:p>
    <w:p w14:paraId="6BD0D624" w14:textId="77777777" w:rsidR="00572776" w:rsidRDefault="008C077E" w:rsidP="00550583">
      <w:pPr>
        <w:pStyle w:val="NoSpacing"/>
        <w:pBdr>
          <w:top w:val="single" w:sz="4" w:space="1" w:color="auto"/>
          <w:left w:val="single" w:sz="4" w:space="4" w:color="auto"/>
          <w:bottom w:val="single" w:sz="4" w:space="1" w:color="auto"/>
          <w:right w:val="single" w:sz="4" w:space="4" w:color="auto"/>
        </w:pBdr>
        <w:jc w:val="center"/>
        <w:rPr>
          <w:i/>
          <w:sz w:val="52"/>
          <w:lang w:val="fr-FR"/>
        </w:rPr>
      </w:pPr>
      <w:r>
        <w:rPr>
          <w:sz w:val="52"/>
          <w:lang w:val="fr-FR"/>
        </w:rPr>
        <w:t>-</w:t>
      </w:r>
      <w:r w:rsidR="00572776">
        <w:rPr>
          <w:sz w:val="52"/>
          <w:lang w:val="fr-FR"/>
        </w:rPr>
        <w:t xml:space="preserve"> </w:t>
      </w:r>
      <w:r w:rsidR="00B058D8">
        <w:rPr>
          <w:sz w:val="52"/>
          <w:lang w:val="fr-FR"/>
        </w:rPr>
        <w:t>[</w:t>
      </w:r>
      <w:r w:rsidR="00572776" w:rsidRPr="00572776">
        <w:rPr>
          <w:i/>
          <w:sz w:val="52"/>
          <w:lang w:val="fr-FR"/>
        </w:rPr>
        <w:t>Dénomination dossier</w:t>
      </w:r>
      <w:r w:rsidR="00B058D8" w:rsidRPr="000524DB">
        <w:rPr>
          <w:sz w:val="52"/>
          <w:lang w:val="fr-FR"/>
        </w:rPr>
        <w:t>]</w:t>
      </w:r>
      <w:r w:rsidR="00572776" w:rsidRPr="00572776">
        <w:rPr>
          <w:i/>
          <w:sz w:val="52"/>
          <w:lang w:val="fr-FR"/>
        </w:rPr>
        <w:t xml:space="preserve"> </w:t>
      </w:r>
      <w:r>
        <w:rPr>
          <w:i/>
          <w:sz w:val="52"/>
          <w:lang w:val="fr-FR"/>
        </w:rPr>
        <w:t>-</w:t>
      </w:r>
    </w:p>
    <w:p w14:paraId="6BD0D625" w14:textId="77777777" w:rsidR="008C077E" w:rsidRPr="00550583" w:rsidRDefault="008C077E" w:rsidP="00550583">
      <w:pPr>
        <w:pStyle w:val="NoSpacing"/>
        <w:pBdr>
          <w:top w:val="single" w:sz="4" w:space="1" w:color="auto"/>
          <w:left w:val="single" w:sz="4" w:space="4" w:color="auto"/>
          <w:bottom w:val="single" w:sz="4" w:space="1" w:color="auto"/>
          <w:right w:val="single" w:sz="4" w:space="4" w:color="auto"/>
        </w:pBdr>
        <w:jc w:val="center"/>
        <w:rPr>
          <w:sz w:val="52"/>
          <w:lang w:val="fr-FR"/>
        </w:rPr>
      </w:pPr>
    </w:p>
    <w:p w14:paraId="6BD0D626" w14:textId="77777777" w:rsidR="00B9199F" w:rsidRDefault="00B9199F" w:rsidP="003F01AD"/>
    <w:p w14:paraId="6BD0D627" w14:textId="7BA5E47D" w:rsidR="00550583" w:rsidRDefault="00994AFD" w:rsidP="003F01AD">
      <w:pPr>
        <w:pStyle w:val="BodyText"/>
      </w:pPr>
      <w:r>
        <w:t>[</w:t>
      </w:r>
      <w:r w:rsidR="00D2393C" w:rsidRPr="000C7D16">
        <w:t xml:space="preserve">Référence(s) </w:t>
      </w:r>
      <w:r w:rsidR="000C7D16" w:rsidRPr="000C7D16">
        <w:t xml:space="preserve">du </w:t>
      </w:r>
      <w:r w:rsidR="00D2393C" w:rsidRPr="000C7D16">
        <w:t>dossier</w:t>
      </w:r>
      <w:proofErr w:type="gramStart"/>
      <w:r w:rsidR="00D2393C" w:rsidRPr="000C7D16">
        <w:t> :</w:t>
      </w:r>
      <w:r w:rsidR="000C7D16">
        <w:t xml:space="preserve"> </w:t>
      </w:r>
      <w:r>
        <w:t>….</w:t>
      </w:r>
      <w:proofErr w:type="gramEnd"/>
      <w:r>
        <w:t xml:space="preserve"> ]</w:t>
      </w:r>
    </w:p>
    <w:p w14:paraId="6BD0D628" w14:textId="504D8586" w:rsidR="008C077E" w:rsidRDefault="00994AFD" w:rsidP="003F01AD">
      <w:pPr>
        <w:pStyle w:val="BodyText"/>
      </w:pPr>
      <w:r>
        <w:t>[</w:t>
      </w:r>
      <w:r w:rsidR="008C077E" w:rsidRPr="008C077E">
        <w:t>Date</w:t>
      </w:r>
      <w:r w:rsidR="008C077E">
        <w:t> :</w:t>
      </w:r>
      <w:r>
        <w:t xml:space="preserve"> …]</w:t>
      </w:r>
    </w:p>
    <w:p w14:paraId="05DBE88B" w14:textId="77777777" w:rsidR="00C75FE1" w:rsidRDefault="00C75FE1" w:rsidP="00C75FE1">
      <w:pPr>
        <w:pStyle w:val="BodyText"/>
      </w:pPr>
      <w:r>
        <w:t>[Version : … + justification/déclencheur</w:t>
      </w:r>
      <w:proofErr w:type="gramStart"/>
      <w:r>
        <w:t>/(</w:t>
      </w:r>
      <w:proofErr w:type="gramEnd"/>
      <w:r>
        <w:t>exemple : demande complément, non-conformité, …) ]</w:t>
      </w:r>
    </w:p>
    <w:p w14:paraId="6BD0D629" w14:textId="7B921E2E" w:rsidR="008C077E" w:rsidRDefault="00994AFD" w:rsidP="00C75FE1">
      <w:pPr>
        <w:pStyle w:val="BodyText"/>
      </w:pPr>
      <w:r>
        <w:t>[</w:t>
      </w:r>
      <w:r w:rsidR="008C077E" w:rsidRPr="008C077E">
        <w:t>Signature</w:t>
      </w:r>
      <w:r w:rsidR="008C077E">
        <w:t>s :</w:t>
      </w:r>
      <w:r>
        <w:t xml:space="preserve"> …]</w:t>
      </w:r>
    </w:p>
    <w:p w14:paraId="0040C837" w14:textId="77777777" w:rsidR="0090568C" w:rsidRDefault="0090568C" w:rsidP="0090568C">
      <w:pPr>
        <w:pStyle w:val="BodyText"/>
        <w:rPr>
          <w:color w:val="FF0000"/>
        </w:rPr>
      </w:pPr>
      <w:r>
        <w:t>[Référence du site d’exploitation de l’installation autorisée]</w:t>
      </w:r>
    </w:p>
    <w:p w14:paraId="6BD0D62A" w14:textId="77777777" w:rsidR="008C077E" w:rsidRDefault="008C077E" w:rsidP="003F01AD">
      <w:pPr>
        <w:pStyle w:val="BodyText"/>
      </w:pPr>
    </w:p>
    <w:p w14:paraId="6BD0D62B" w14:textId="77777777" w:rsidR="008C077E" w:rsidRDefault="008C077E" w:rsidP="003F01AD">
      <w:pPr>
        <w:pStyle w:val="BodyText"/>
      </w:pPr>
    </w:p>
    <w:p w14:paraId="6BD0D62C" w14:textId="77777777" w:rsidR="008C077E" w:rsidRDefault="008C077E" w:rsidP="003F01AD">
      <w:pPr>
        <w:pStyle w:val="BodyText"/>
      </w:pPr>
    </w:p>
    <w:p w14:paraId="6BD0D62D" w14:textId="77777777" w:rsidR="008C077E" w:rsidRDefault="008C077E" w:rsidP="003F01AD">
      <w:pPr>
        <w:pStyle w:val="BodyText"/>
      </w:pPr>
    </w:p>
    <w:p w14:paraId="6BD0D62E" w14:textId="59245555" w:rsidR="008C077E" w:rsidRPr="008C077E" w:rsidRDefault="008C077E" w:rsidP="00994AFD">
      <w:pPr>
        <w:pStyle w:val="BodyText"/>
        <w:jc w:val="center"/>
      </w:pPr>
      <w:r w:rsidRPr="008C077E">
        <w:t>[DIS</w:t>
      </w:r>
      <w:r w:rsidR="00FC04E0">
        <w:t>C</w:t>
      </w:r>
      <w:r w:rsidRPr="008C077E">
        <w:t>LAIMER</w:t>
      </w:r>
      <w:r w:rsidR="00A62EA1">
        <w:t xml:space="preserve"> DU REDACTEUR DU RAPPORT</w:t>
      </w:r>
      <w:r w:rsidRPr="008C077E">
        <w:t>]</w:t>
      </w:r>
      <w:r w:rsidR="004C57A7">
        <w:t xml:space="preserve"> (Facultatif)</w:t>
      </w:r>
    </w:p>
    <w:p w14:paraId="6BD0D62F" w14:textId="77777777" w:rsidR="008C077E" w:rsidRDefault="008C077E" w:rsidP="003F01AD">
      <w:pPr>
        <w:rPr>
          <w:noProof w:val="0"/>
          <w:szCs w:val="28"/>
        </w:rPr>
      </w:pPr>
      <w:r>
        <w:br w:type="page"/>
      </w:r>
    </w:p>
    <w:sdt>
      <w:sdtPr>
        <w:rPr>
          <w:rFonts w:ascii="Times New Roman" w:eastAsia="Times New Roman" w:hAnsi="Times New Roman" w:cs="Arial"/>
          <w:b w:val="0"/>
          <w:bCs w:val="0"/>
          <w:noProof/>
          <w:sz w:val="30"/>
          <w:szCs w:val="30"/>
          <w:u w:val="none"/>
          <w:lang w:eastAsia="en-US"/>
        </w:rPr>
        <w:id w:val="-96328068"/>
        <w:docPartObj>
          <w:docPartGallery w:val="Table of Contents"/>
          <w:docPartUnique/>
        </w:docPartObj>
      </w:sdtPr>
      <w:sdtEndPr>
        <w:rPr>
          <w:sz w:val="24"/>
        </w:rPr>
      </w:sdtEndPr>
      <w:sdtContent>
        <w:p w14:paraId="6BD0D630" w14:textId="77777777" w:rsidR="008C077E" w:rsidRPr="00B1666F" w:rsidRDefault="008C077E" w:rsidP="003F01AD">
          <w:pPr>
            <w:pStyle w:val="TOCHeading"/>
          </w:pPr>
          <w:r w:rsidRPr="00B1666F">
            <w:t>Table des matières</w:t>
          </w:r>
        </w:p>
        <w:p w14:paraId="54A096EC" w14:textId="77777777" w:rsidR="00C6268A" w:rsidRDefault="008C077E">
          <w:pPr>
            <w:pStyle w:val="TOC1"/>
            <w:rPr>
              <w:rFonts w:asciiTheme="minorHAnsi" w:eastAsiaTheme="minorEastAsia" w:hAnsiTheme="minorHAnsi" w:cstheme="minorBidi"/>
              <w:caps w:val="0"/>
              <w:noProof/>
              <w:kern w:val="0"/>
              <w:sz w:val="22"/>
              <w:szCs w:val="22"/>
              <w:lang w:val="fr-BE" w:eastAsia="fr-BE"/>
            </w:rPr>
          </w:pPr>
          <w:r>
            <w:fldChar w:fldCharType="begin"/>
          </w:r>
          <w:r>
            <w:instrText xml:space="preserve"> TOC \o "1-3" \h \z \u </w:instrText>
          </w:r>
          <w:r>
            <w:fldChar w:fldCharType="separate"/>
          </w:r>
          <w:hyperlink w:anchor="_Toc20731930" w:history="1">
            <w:r w:rsidR="00C6268A" w:rsidRPr="00350F68">
              <w:rPr>
                <w:rStyle w:val="Hyperlink"/>
                <w:noProof/>
              </w:rPr>
              <w:t>1</w:t>
            </w:r>
            <w:r w:rsidR="00C6268A">
              <w:rPr>
                <w:rFonts w:asciiTheme="minorHAnsi" w:eastAsiaTheme="minorEastAsia" w:hAnsiTheme="minorHAnsi" w:cstheme="minorBidi"/>
                <w:caps w:val="0"/>
                <w:noProof/>
                <w:kern w:val="0"/>
                <w:sz w:val="22"/>
                <w:szCs w:val="22"/>
                <w:lang w:val="fr-BE" w:eastAsia="fr-BE"/>
              </w:rPr>
              <w:tab/>
            </w:r>
            <w:r w:rsidR="00C6268A" w:rsidRPr="00350F68">
              <w:rPr>
                <w:rStyle w:val="Hyperlink"/>
                <w:noProof/>
              </w:rPr>
              <w:t>Introduction</w:t>
            </w:r>
            <w:r w:rsidR="00C6268A">
              <w:rPr>
                <w:noProof/>
                <w:webHidden/>
              </w:rPr>
              <w:tab/>
            </w:r>
            <w:r w:rsidR="00C6268A">
              <w:rPr>
                <w:noProof/>
                <w:webHidden/>
              </w:rPr>
              <w:fldChar w:fldCharType="begin"/>
            </w:r>
            <w:r w:rsidR="00C6268A">
              <w:rPr>
                <w:noProof/>
                <w:webHidden/>
              </w:rPr>
              <w:instrText xml:space="preserve"> PAGEREF _Toc20731930 \h </w:instrText>
            </w:r>
            <w:r w:rsidR="00C6268A">
              <w:rPr>
                <w:noProof/>
                <w:webHidden/>
              </w:rPr>
            </w:r>
            <w:r w:rsidR="00C6268A">
              <w:rPr>
                <w:noProof/>
                <w:webHidden/>
              </w:rPr>
              <w:fldChar w:fldCharType="separate"/>
            </w:r>
            <w:r w:rsidR="00C6268A">
              <w:rPr>
                <w:noProof/>
                <w:webHidden/>
              </w:rPr>
              <w:t>5</w:t>
            </w:r>
            <w:r w:rsidR="00C6268A">
              <w:rPr>
                <w:noProof/>
                <w:webHidden/>
              </w:rPr>
              <w:fldChar w:fldCharType="end"/>
            </w:r>
          </w:hyperlink>
        </w:p>
        <w:p w14:paraId="2FCABFEA" w14:textId="77777777" w:rsidR="00C6268A" w:rsidRDefault="002647CF">
          <w:pPr>
            <w:pStyle w:val="TOC1"/>
            <w:rPr>
              <w:rFonts w:asciiTheme="minorHAnsi" w:eastAsiaTheme="minorEastAsia" w:hAnsiTheme="minorHAnsi" w:cstheme="minorBidi"/>
              <w:caps w:val="0"/>
              <w:noProof/>
              <w:kern w:val="0"/>
              <w:sz w:val="22"/>
              <w:szCs w:val="22"/>
              <w:lang w:val="fr-BE" w:eastAsia="fr-BE"/>
            </w:rPr>
          </w:pPr>
          <w:hyperlink w:anchor="_Toc20731931" w:history="1">
            <w:r w:rsidR="00C6268A" w:rsidRPr="00350F68">
              <w:rPr>
                <w:rStyle w:val="Hyperlink"/>
                <w:noProof/>
              </w:rPr>
              <w:t>2</w:t>
            </w:r>
            <w:r w:rsidR="00C6268A">
              <w:rPr>
                <w:rFonts w:asciiTheme="minorHAnsi" w:eastAsiaTheme="minorEastAsia" w:hAnsiTheme="minorHAnsi" w:cstheme="minorBidi"/>
                <w:caps w:val="0"/>
                <w:noProof/>
                <w:kern w:val="0"/>
                <w:sz w:val="22"/>
                <w:szCs w:val="22"/>
                <w:lang w:val="fr-BE" w:eastAsia="fr-BE"/>
              </w:rPr>
              <w:tab/>
            </w:r>
            <w:r w:rsidR="00C6268A" w:rsidRPr="00350F68">
              <w:rPr>
                <w:rStyle w:val="Hyperlink"/>
                <w:noProof/>
              </w:rPr>
              <w:t>Contexte général</w:t>
            </w:r>
            <w:r w:rsidR="00C6268A">
              <w:rPr>
                <w:noProof/>
                <w:webHidden/>
              </w:rPr>
              <w:tab/>
            </w:r>
            <w:r w:rsidR="00C6268A">
              <w:rPr>
                <w:noProof/>
                <w:webHidden/>
              </w:rPr>
              <w:fldChar w:fldCharType="begin"/>
            </w:r>
            <w:r w:rsidR="00C6268A">
              <w:rPr>
                <w:noProof/>
                <w:webHidden/>
              </w:rPr>
              <w:instrText xml:space="preserve"> PAGEREF _Toc20731931 \h </w:instrText>
            </w:r>
            <w:r w:rsidR="00C6268A">
              <w:rPr>
                <w:noProof/>
                <w:webHidden/>
              </w:rPr>
            </w:r>
            <w:r w:rsidR="00C6268A">
              <w:rPr>
                <w:noProof/>
                <w:webHidden/>
              </w:rPr>
              <w:fldChar w:fldCharType="separate"/>
            </w:r>
            <w:r w:rsidR="00C6268A">
              <w:rPr>
                <w:noProof/>
                <w:webHidden/>
              </w:rPr>
              <w:t>6</w:t>
            </w:r>
            <w:r w:rsidR="00C6268A">
              <w:rPr>
                <w:noProof/>
                <w:webHidden/>
              </w:rPr>
              <w:fldChar w:fldCharType="end"/>
            </w:r>
          </w:hyperlink>
        </w:p>
        <w:p w14:paraId="1031483B" w14:textId="77777777" w:rsidR="00C6268A" w:rsidRDefault="002647CF">
          <w:pPr>
            <w:pStyle w:val="TOC2"/>
            <w:rPr>
              <w:rFonts w:asciiTheme="minorHAnsi" w:eastAsiaTheme="minorEastAsia" w:hAnsiTheme="minorHAnsi" w:cstheme="minorBidi"/>
              <w:b w:val="0"/>
              <w:snapToGrid/>
              <w:kern w:val="0"/>
              <w:sz w:val="22"/>
              <w:szCs w:val="22"/>
              <w:lang w:val="fr-BE" w:eastAsia="fr-BE"/>
            </w:rPr>
          </w:pPr>
          <w:hyperlink w:anchor="_Toc20731932" w:history="1">
            <w:r w:rsidR="00C6268A" w:rsidRPr="00350F68">
              <w:rPr>
                <w:rStyle w:val="Hyperlink"/>
              </w:rPr>
              <w:t>2.1</w:t>
            </w:r>
            <w:r w:rsidR="00C6268A">
              <w:rPr>
                <w:rFonts w:asciiTheme="minorHAnsi" w:eastAsiaTheme="minorEastAsia" w:hAnsiTheme="minorHAnsi" w:cstheme="minorBidi"/>
                <w:b w:val="0"/>
                <w:snapToGrid/>
                <w:kern w:val="0"/>
                <w:sz w:val="22"/>
                <w:szCs w:val="22"/>
                <w:lang w:val="fr-BE" w:eastAsia="fr-BE"/>
              </w:rPr>
              <w:tab/>
            </w:r>
            <w:r w:rsidR="00C6268A" w:rsidRPr="00350F68">
              <w:rPr>
                <w:rStyle w:val="Hyperlink"/>
              </w:rPr>
              <w:t>Identifications</w:t>
            </w:r>
            <w:r w:rsidR="00C6268A">
              <w:rPr>
                <w:webHidden/>
              </w:rPr>
              <w:tab/>
            </w:r>
            <w:r w:rsidR="00C6268A">
              <w:rPr>
                <w:webHidden/>
              </w:rPr>
              <w:fldChar w:fldCharType="begin"/>
            </w:r>
            <w:r w:rsidR="00C6268A">
              <w:rPr>
                <w:webHidden/>
              </w:rPr>
              <w:instrText xml:space="preserve"> PAGEREF _Toc20731932 \h </w:instrText>
            </w:r>
            <w:r w:rsidR="00C6268A">
              <w:rPr>
                <w:webHidden/>
              </w:rPr>
            </w:r>
            <w:r w:rsidR="00C6268A">
              <w:rPr>
                <w:webHidden/>
              </w:rPr>
              <w:fldChar w:fldCharType="separate"/>
            </w:r>
            <w:r w:rsidR="00C6268A">
              <w:rPr>
                <w:webHidden/>
              </w:rPr>
              <w:t>6</w:t>
            </w:r>
            <w:r w:rsidR="00C6268A">
              <w:rPr>
                <w:webHidden/>
              </w:rPr>
              <w:fldChar w:fldCharType="end"/>
            </w:r>
          </w:hyperlink>
        </w:p>
        <w:p w14:paraId="4DACB934" w14:textId="77777777" w:rsidR="00C6268A" w:rsidRDefault="002647CF">
          <w:pPr>
            <w:pStyle w:val="TOC2"/>
            <w:rPr>
              <w:rFonts w:asciiTheme="minorHAnsi" w:eastAsiaTheme="minorEastAsia" w:hAnsiTheme="minorHAnsi" w:cstheme="minorBidi"/>
              <w:b w:val="0"/>
              <w:snapToGrid/>
              <w:kern w:val="0"/>
              <w:sz w:val="22"/>
              <w:szCs w:val="22"/>
              <w:lang w:val="fr-BE" w:eastAsia="fr-BE"/>
            </w:rPr>
          </w:pPr>
          <w:hyperlink w:anchor="_Toc20731933" w:history="1">
            <w:r w:rsidR="00C6268A" w:rsidRPr="00350F68">
              <w:rPr>
                <w:rStyle w:val="Hyperlink"/>
              </w:rPr>
              <w:t>2.2</w:t>
            </w:r>
            <w:r w:rsidR="00C6268A">
              <w:rPr>
                <w:rFonts w:asciiTheme="minorHAnsi" w:eastAsiaTheme="minorEastAsia" w:hAnsiTheme="minorHAnsi" w:cstheme="minorBidi"/>
                <w:b w:val="0"/>
                <w:snapToGrid/>
                <w:kern w:val="0"/>
                <w:sz w:val="22"/>
                <w:szCs w:val="22"/>
                <w:lang w:val="fr-BE" w:eastAsia="fr-BE"/>
              </w:rPr>
              <w:tab/>
            </w:r>
            <w:r w:rsidR="00C6268A" w:rsidRPr="00350F68">
              <w:rPr>
                <w:rStyle w:val="Hyperlink"/>
              </w:rPr>
              <w:t>Aspects techniques</w:t>
            </w:r>
            <w:r w:rsidR="00C6268A">
              <w:rPr>
                <w:webHidden/>
              </w:rPr>
              <w:tab/>
            </w:r>
            <w:r w:rsidR="00C6268A">
              <w:rPr>
                <w:webHidden/>
              </w:rPr>
              <w:fldChar w:fldCharType="begin"/>
            </w:r>
            <w:r w:rsidR="00C6268A">
              <w:rPr>
                <w:webHidden/>
              </w:rPr>
              <w:instrText xml:space="preserve"> PAGEREF _Toc20731933 \h </w:instrText>
            </w:r>
            <w:r w:rsidR="00C6268A">
              <w:rPr>
                <w:webHidden/>
              </w:rPr>
            </w:r>
            <w:r w:rsidR="00C6268A">
              <w:rPr>
                <w:webHidden/>
              </w:rPr>
              <w:fldChar w:fldCharType="separate"/>
            </w:r>
            <w:r w:rsidR="00C6268A">
              <w:rPr>
                <w:webHidden/>
              </w:rPr>
              <w:t>6</w:t>
            </w:r>
            <w:r w:rsidR="00C6268A">
              <w:rPr>
                <w:webHidden/>
              </w:rPr>
              <w:fldChar w:fldCharType="end"/>
            </w:r>
          </w:hyperlink>
        </w:p>
        <w:p w14:paraId="7649DB73" w14:textId="77777777" w:rsidR="00C6268A" w:rsidRDefault="002647CF">
          <w:pPr>
            <w:pStyle w:val="TOC1"/>
            <w:rPr>
              <w:rFonts w:asciiTheme="minorHAnsi" w:eastAsiaTheme="minorEastAsia" w:hAnsiTheme="minorHAnsi" w:cstheme="minorBidi"/>
              <w:caps w:val="0"/>
              <w:noProof/>
              <w:kern w:val="0"/>
              <w:sz w:val="22"/>
              <w:szCs w:val="22"/>
              <w:lang w:val="fr-BE" w:eastAsia="fr-BE"/>
            </w:rPr>
          </w:pPr>
          <w:hyperlink w:anchor="_Toc20731934" w:history="1">
            <w:r w:rsidR="00C6268A" w:rsidRPr="00350F68">
              <w:rPr>
                <w:rStyle w:val="Hyperlink"/>
                <w:noProof/>
              </w:rPr>
              <w:t>3</w:t>
            </w:r>
            <w:r w:rsidR="00C6268A">
              <w:rPr>
                <w:rFonts w:asciiTheme="minorHAnsi" w:eastAsiaTheme="minorEastAsia" w:hAnsiTheme="minorHAnsi" w:cstheme="minorBidi"/>
                <w:caps w:val="0"/>
                <w:noProof/>
                <w:kern w:val="0"/>
                <w:sz w:val="22"/>
                <w:szCs w:val="22"/>
                <w:lang w:val="fr-BE" w:eastAsia="fr-BE"/>
              </w:rPr>
              <w:tab/>
            </w:r>
            <w:r w:rsidR="00C6268A" w:rsidRPr="00350F68">
              <w:rPr>
                <w:rStyle w:val="Hyperlink"/>
                <w:noProof/>
              </w:rPr>
              <w:t>Investigations</w:t>
            </w:r>
            <w:r w:rsidR="00C6268A">
              <w:rPr>
                <w:noProof/>
                <w:webHidden/>
              </w:rPr>
              <w:tab/>
            </w:r>
            <w:r w:rsidR="00C6268A">
              <w:rPr>
                <w:noProof/>
                <w:webHidden/>
              </w:rPr>
              <w:fldChar w:fldCharType="begin"/>
            </w:r>
            <w:r w:rsidR="00C6268A">
              <w:rPr>
                <w:noProof/>
                <w:webHidden/>
              </w:rPr>
              <w:instrText xml:space="preserve"> PAGEREF _Toc20731934 \h </w:instrText>
            </w:r>
            <w:r w:rsidR="00C6268A">
              <w:rPr>
                <w:noProof/>
                <w:webHidden/>
              </w:rPr>
            </w:r>
            <w:r w:rsidR="00C6268A">
              <w:rPr>
                <w:noProof/>
                <w:webHidden/>
              </w:rPr>
              <w:fldChar w:fldCharType="separate"/>
            </w:r>
            <w:r w:rsidR="00C6268A">
              <w:rPr>
                <w:noProof/>
                <w:webHidden/>
              </w:rPr>
              <w:t>7</w:t>
            </w:r>
            <w:r w:rsidR="00C6268A">
              <w:rPr>
                <w:noProof/>
                <w:webHidden/>
              </w:rPr>
              <w:fldChar w:fldCharType="end"/>
            </w:r>
          </w:hyperlink>
        </w:p>
        <w:p w14:paraId="0A74C9A2" w14:textId="77777777" w:rsidR="00C6268A" w:rsidRDefault="002647CF">
          <w:pPr>
            <w:pStyle w:val="TOC2"/>
            <w:rPr>
              <w:rFonts w:asciiTheme="minorHAnsi" w:eastAsiaTheme="minorEastAsia" w:hAnsiTheme="minorHAnsi" w:cstheme="minorBidi"/>
              <w:b w:val="0"/>
              <w:snapToGrid/>
              <w:kern w:val="0"/>
              <w:sz w:val="22"/>
              <w:szCs w:val="22"/>
              <w:lang w:val="fr-BE" w:eastAsia="fr-BE"/>
            </w:rPr>
          </w:pPr>
          <w:hyperlink w:anchor="_Toc20731935" w:history="1">
            <w:r w:rsidR="00C6268A" w:rsidRPr="00350F68">
              <w:rPr>
                <w:rStyle w:val="Hyperlink"/>
              </w:rPr>
              <w:t>3.1</w:t>
            </w:r>
            <w:r w:rsidR="00C6268A">
              <w:rPr>
                <w:rFonts w:asciiTheme="minorHAnsi" w:eastAsiaTheme="minorEastAsia" w:hAnsiTheme="minorHAnsi" w:cstheme="minorBidi"/>
                <w:b w:val="0"/>
                <w:snapToGrid/>
                <w:kern w:val="0"/>
                <w:sz w:val="22"/>
                <w:szCs w:val="22"/>
                <w:lang w:val="fr-BE" w:eastAsia="fr-BE"/>
              </w:rPr>
              <w:tab/>
            </w:r>
            <w:r w:rsidR="00C6268A" w:rsidRPr="00350F68">
              <w:rPr>
                <w:rStyle w:val="Hyperlink"/>
              </w:rPr>
              <w:t>Lots</w:t>
            </w:r>
            <w:r w:rsidR="00C6268A">
              <w:rPr>
                <w:webHidden/>
              </w:rPr>
              <w:tab/>
            </w:r>
            <w:r w:rsidR="00C6268A">
              <w:rPr>
                <w:webHidden/>
              </w:rPr>
              <w:fldChar w:fldCharType="begin"/>
            </w:r>
            <w:r w:rsidR="00C6268A">
              <w:rPr>
                <w:webHidden/>
              </w:rPr>
              <w:instrText xml:space="preserve"> PAGEREF _Toc20731935 \h </w:instrText>
            </w:r>
            <w:r w:rsidR="00C6268A">
              <w:rPr>
                <w:webHidden/>
              </w:rPr>
            </w:r>
            <w:r w:rsidR="00C6268A">
              <w:rPr>
                <w:webHidden/>
              </w:rPr>
              <w:fldChar w:fldCharType="separate"/>
            </w:r>
            <w:r w:rsidR="00C6268A">
              <w:rPr>
                <w:webHidden/>
              </w:rPr>
              <w:t>7</w:t>
            </w:r>
            <w:r w:rsidR="00C6268A">
              <w:rPr>
                <w:webHidden/>
              </w:rPr>
              <w:fldChar w:fldCharType="end"/>
            </w:r>
          </w:hyperlink>
        </w:p>
        <w:p w14:paraId="3D681342" w14:textId="77777777" w:rsidR="00C6268A" w:rsidRDefault="002647CF">
          <w:pPr>
            <w:pStyle w:val="TOC2"/>
            <w:rPr>
              <w:rFonts w:asciiTheme="minorHAnsi" w:eastAsiaTheme="minorEastAsia" w:hAnsiTheme="minorHAnsi" w:cstheme="minorBidi"/>
              <w:b w:val="0"/>
              <w:snapToGrid/>
              <w:kern w:val="0"/>
              <w:sz w:val="22"/>
              <w:szCs w:val="22"/>
              <w:lang w:val="fr-BE" w:eastAsia="fr-BE"/>
            </w:rPr>
          </w:pPr>
          <w:hyperlink w:anchor="_Toc20731936" w:history="1">
            <w:r w:rsidR="00C6268A" w:rsidRPr="00350F68">
              <w:rPr>
                <w:rStyle w:val="Hyperlink"/>
              </w:rPr>
              <w:t>3.2</w:t>
            </w:r>
            <w:r w:rsidR="00C6268A">
              <w:rPr>
                <w:rFonts w:asciiTheme="minorHAnsi" w:eastAsiaTheme="minorEastAsia" w:hAnsiTheme="minorHAnsi" w:cstheme="minorBidi"/>
                <w:b w:val="0"/>
                <w:snapToGrid/>
                <w:kern w:val="0"/>
                <w:sz w:val="22"/>
                <w:szCs w:val="22"/>
                <w:lang w:val="fr-BE" w:eastAsia="fr-BE"/>
              </w:rPr>
              <w:tab/>
            </w:r>
            <w:r w:rsidR="00C6268A" w:rsidRPr="00350F68">
              <w:rPr>
                <w:rStyle w:val="Hyperlink"/>
              </w:rPr>
              <w:t>Prélèvements</w:t>
            </w:r>
            <w:r w:rsidR="00C6268A">
              <w:rPr>
                <w:webHidden/>
              </w:rPr>
              <w:tab/>
            </w:r>
            <w:r w:rsidR="00C6268A">
              <w:rPr>
                <w:webHidden/>
              </w:rPr>
              <w:fldChar w:fldCharType="begin"/>
            </w:r>
            <w:r w:rsidR="00C6268A">
              <w:rPr>
                <w:webHidden/>
              </w:rPr>
              <w:instrText xml:space="preserve"> PAGEREF _Toc20731936 \h </w:instrText>
            </w:r>
            <w:r w:rsidR="00C6268A">
              <w:rPr>
                <w:webHidden/>
              </w:rPr>
            </w:r>
            <w:r w:rsidR="00C6268A">
              <w:rPr>
                <w:webHidden/>
              </w:rPr>
              <w:fldChar w:fldCharType="separate"/>
            </w:r>
            <w:r w:rsidR="00C6268A">
              <w:rPr>
                <w:webHidden/>
              </w:rPr>
              <w:t>7</w:t>
            </w:r>
            <w:r w:rsidR="00C6268A">
              <w:rPr>
                <w:webHidden/>
              </w:rPr>
              <w:fldChar w:fldCharType="end"/>
            </w:r>
          </w:hyperlink>
        </w:p>
        <w:p w14:paraId="5CB7A8C9" w14:textId="77777777" w:rsidR="00C6268A" w:rsidRDefault="002647CF">
          <w:pPr>
            <w:pStyle w:val="TOC1"/>
            <w:rPr>
              <w:rFonts w:asciiTheme="minorHAnsi" w:eastAsiaTheme="minorEastAsia" w:hAnsiTheme="minorHAnsi" w:cstheme="minorBidi"/>
              <w:caps w:val="0"/>
              <w:noProof/>
              <w:kern w:val="0"/>
              <w:sz w:val="22"/>
              <w:szCs w:val="22"/>
              <w:lang w:val="fr-BE" w:eastAsia="fr-BE"/>
            </w:rPr>
          </w:pPr>
          <w:hyperlink w:anchor="_Toc20731937" w:history="1">
            <w:r w:rsidR="00C6268A" w:rsidRPr="00350F68">
              <w:rPr>
                <w:rStyle w:val="Hyperlink"/>
                <w:noProof/>
              </w:rPr>
              <w:t>4</w:t>
            </w:r>
            <w:r w:rsidR="00C6268A">
              <w:rPr>
                <w:rFonts w:asciiTheme="minorHAnsi" w:eastAsiaTheme="minorEastAsia" w:hAnsiTheme="minorHAnsi" w:cstheme="minorBidi"/>
                <w:caps w:val="0"/>
                <w:noProof/>
                <w:kern w:val="0"/>
                <w:sz w:val="22"/>
                <w:szCs w:val="22"/>
                <w:lang w:val="fr-BE" w:eastAsia="fr-BE"/>
              </w:rPr>
              <w:tab/>
            </w:r>
            <w:r w:rsidR="00C6268A" w:rsidRPr="00350F68">
              <w:rPr>
                <w:rStyle w:val="Hyperlink"/>
                <w:noProof/>
              </w:rPr>
              <w:t>Interprétation des résultats</w:t>
            </w:r>
            <w:r w:rsidR="00C6268A">
              <w:rPr>
                <w:noProof/>
                <w:webHidden/>
              </w:rPr>
              <w:tab/>
            </w:r>
            <w:r w:rsidR="00C6268A">
              <w:rPr>
                <w:noProof/>
                <w:webHidden/>
              </w:rPr>
              <w:fldChar w:fldCharType="begin"/>
            </w:r>
            <w:r w:rsidR="00C6268A">
              <w:rPr>
                <w:noProof/>
                <w:webHidden/>
              </w:rPr>
              <w:instrText xml:space="preserve"> PAGEREF _Toc20731937 \h </w:instrText>
            </w:r>
            <w:r w:rsidR="00C6268A">
              <w:rPr>
                <w:noProof/>
                <w:webHidden/>
              </w:rPr>
            </w:r>
            <w:r w:rsidR="00C6268A">
              <w:rPr>
                <w:noProof/>
                <w:webHidden/>
              </w:rPr>
              <w:fldChar w:fldCharType="separate"/>
            </w:r>
            <w:r w:rsidR="00C6268A">
              <w:rPr>
                <w:noProof/>
                <w:webHidden/>
              </w:rPr>
              <w:t>8</w:t>
            </w:r>
            <w:r w:rsidR="00C6268A">
              <w:rPr>
                <w:noProof/>
                <w:webHidden/>
              </w:rPr>
              <w:fldChar w:fldCharType="end"/>
            </w:r>
          </w:hyperlink>
        </w:p>
        <w:p w14:paraId="0CD310BF" w14:textId="77777777" w:rsidR="00C6268A" w:rsidRDefault="002647CF">
          <w:pPr>
            <w:pStyle w:val="TOC2"/>
            <w:rPr>
              <w:rFonts w:asciiTheme="minorHAnsi" w:eastAsiaTheme="minorEastAsia" w:hAnsiTheme="minorHAnsi" w:cstheme="minorBidi"/>
              <w:b w:val="0"/>
              <w:snapToGrid/>
              <w:kern w:val="0"/>
              <w:sz w:val="22"/>
              <w:szCs w:val="22"/>
              <w:lang w:val="fr-BE" w:eastAsia="fr-BE"/>
            </w:rPr>
          </w:pPr>
          <w:hyperlink w:anchor="_Toc20731938" w:history="1">
            <w:r w:rsidR="00C6268A" w:rsidRPr="00350F68">
              <w:rPr>
                <w:rStyle w:val="Hyperlink"/>
              </w:rPr>
              <w:t>4.1</w:t>
            </w:r>
            <w:r w:rsidR="00C6268A">
              <w:rPr>
                <w:rFonts w:asciiTheme="minorHAnsi" w:eastAsiaTheme="minorEastAsia" w:hAnsiTheme="minorHAnsi" w:cstheme="minorBidi"/>
                <w:b w:val="0"/>
                <w:snapToGrid/>
                <w:kern w:val="0"/>
                <w:sz w:val="22"/>
                <w:szCs w:val="22"/>
                <w:lang w:val="fr-BE" w:eastAsia="fr-BE"/>
              </w:rPr>
              <w:tab/>
            </w:r>
            <w:r w:rsidR="00C6268A" w:rsidRPr="00350F68">
              <w:rPr>
                <w:rStyle w:val="Hyperlink"/>
              </w:rPr>
              <w:t>Comparaison des analyses chimiques aux critères de valorisation</w:t>
            </w:r>
            <w:r w:rsidR="00C6268A">
              <w:rPr>
                <w:webHidden/>
              </w:rPr>
              <w:tab/>
            </w:r>
            <w:r w:rsidR="00C6268A">
              <w:rPr>
                <w:webHidden/>
              </w:rPr>
              <w:fldChar w:fldCharType="begin"/>
            </w:r>
            <w:r w:rsidR="00C6268A">
              <w:rPr>
                <w:webHidden/>
              </w:rPr>
              <w:instrText xml:space="preserve"> PAGEREF _Toc20731938 \h </w:instrText>
            </w:r>
            <w:r w:rsidR="00C6268A">
              <w:rPr>
                <w:webHidden/>
              </w:rPr>
            </w:r>
            <w:r w:rsidR="00C6268A">
              <w:rPr>
                <w:webHidden/>
              </w:rPr>
              <w:fldChar w:fldCharType="separate"/>
            </w:r>
            <w:r w:rsidR="00C6268A">
              <w:rPr>
                <w:webHidden/>
              </w:rPr>
              <w:t>8</w:t>
            </w:r>
            <w:r w:rsidR="00C6268A">
              <w:rPr>
                <w:webHidden/>
              </w:rPr>
              <w:fldChar w:fldCharType="end"/>
            </w:r>
          </w:hyperlink>
        </w:p>
        <w:p w14:paraId="18362E2E" w14:textId="77777777" w:rsidR="00C6268A" w:rsidRDefault="002647CF">
          <w:pPr>
            <w:pStyle w:val="TOC2"/>
            <w:rPr>
              <w:rFonts w:asciiTheme="minorHAnsi" w:eastAsiaTheme="minorEastAsia" w:hAnsiTheme="minorHAnsi" w:cstheme="minorBidi"/>
              <w:b w:val="0"/>
              <w:snapToGrid/>
              <w:kern w:val="0"/>
              <w:sz w:val="22"/>
              <w:szCs w:val="22"/>
              <w:lang w:val="fr-BE" w:eastAsia="fr-BE"/>
            </w:rPr>
          </w:pPr>
          <w:hyperlink w:anchor="_Toc20731939" w:history="1">
            <w:r w:rsidR="00C6268A" w:rsidRPr="00350F68">
              <w:rPr>
                <w:rStyle w:val="Hyperlink"/>
              </w:rPr>
              <w:t>4.2</w:t>
            </w:r>
            <w:r w:rsidR="00C6268A">
              <w:rPr>
                <w:rFonts w:asciiTheme="minorHAnsi" w:eastAsiaTheme="minorEastAsia" w:hAnsiTheme="minorHAnsi" w:cstheme="minorBidi"/>
                <w:b w:val="0"/>
                <w:snapToGrid/>
                <w:kern w:val="0"/>
                <w:sz w:val="22"/>
                <w:szCs w:val="22"/>
                <w:lang w:val="fr-BE" w:eastAsia="fr-BE"/>
              </w:rPr>
              <w:tab/>
            </w:r>
            <w:r w:rsidR="00C6268A" w:rsidRPr="00350F68">
              <w:rPr>
                <w:rStyle w:val="Hyperlink"/>
              </w:rPr>
              <w:t>Amiante</w:t>
            </w:r>
            <w:r w:rsidR="00C6268A">
              <w:rPr>
                <w:webHidden/>
              </w:rPr>
              <w:tab/>
            </w:r>
            <w:r w:rsidR="00C6268A">
              <w:rPr>
                <w:webHidden/>
              </w:rPr>
              <w:fldChar w:fldCharType="begin"/>
            </w:r>
            <w:r w:rsidR="00C6268A">
              <w:rPr>
                <w:webHidden/>
              </w:rPr>
              <w:instrText xml:space="preserve"> PAGEREF _Toc20731939 \h </w:instrText>
            </w:r>
            <w:r w:rsidR="00C6268A">
              <w:rPr>
                <w:webHidden/>
              </w:rPr>
            </w:r>
            <w:r w:rsidR="00C6268A">
              <w:rPr>
                <w:webHidden/>
              </w:rPr>
              <w:fldChar w:fldCharType="separate"/>
            </w:r>
            <w:r w:rsidR="00C6268A">
              <w:rPr>
                <w:webHidden/>
              </w:rPr>
              <w:t>10</w:t>
            </w:r>
            <w:r w:rsidR="00C6268A">
              <w:rPr>
                <w:webHidden/>
              </w:rPr>
              <w:fldChar w:fldCharType="end"/>
            </w:r>
          </w:hyperlink>
        </w:p>
        <w:p w14:paraId="7196566D" w14:textId="77777777" w:rsidR="00C6268A" w:rsidRDefault="002647CF">
          <w:pPr>
            <w:pStyle w:val="TOC2"/>
            <w:rPr>
              <w:rFonts w:asciiTheme="minorHAnsi" w:eastAsiaTheme="minorEastAsia" w:hAnsiTheme="minorHAnsi" w:cstheme="minorBidi"/>
              <w:b w:val="0"/>
              <w:snapToGrid/>
              <w:kern w:val="0"/>
              <w:sz w:val="22"/>
              <w:szCs w:val="22"/>
              <w:lang w:val="fr-BE" w:eastAsia="fr-BE"/>
            </w:rPr>
          </w:pPr>
          <w:hyperlink w:anchor="_Toc20731940" w:history="1">
            <w:r w:rsidR="00C6268A" w:rsidRPr="00350F68">
              <w:rPr>
                <w:rStyle w:val="Hyperlink"/>
              </w:rPr>
              <w:t>4.3</w:t>
            </w:r>
            <w:r w:rsidR="00C6268A">
              <w:rPr>
                <w:rFonts w:asciiTheme="minorHAnsi" w:eastAsiaTheme="minorEastAsia" w:hAnsiTheme="minorHAnsi" w:cstheme="minorBidi"/>
                <w:b w:val="0"/>
                <w:snapToGrid/>
                <w:kern w:val="0"/>
                <w:sz w:val="22"/>
                <w:szCs w:val="22"/>
                <w:lang w:val="fr-BE" w:eastAsia="fr-BE"/>
              </w:rPr>
              <w:tab/>
            </w:r>
            <w:r w:rsidR="00C6268A" w:rsidRPr="00350F68">
              <w:rPr>
                <w:rStyle w:val="Hyperlink"/>
              </w:rPr>
              <w:t>Plantes invasives</w:t>
            </w:r>
            <w:r w:rsidR="00C6268A">
              <w:rPr>
                <w:webHidden/>
              </w:rPr>
              <w:tab/>
            </w:r>
            <w:r w:rsidR="00C6268A">
              <w:rPr>
                <w:webHidden/>
              </w:rPr>
              <w:fldChar w:fldCharType="begin"/>
            </w:r>
            <w:r w:rsidR="00C6268A">
              <w:rPr>
                <w:webHidden/>
              </w:rPr>
              <w:instrText xml:space="preserve"> PAGEREF _Toc20731940 \h </w:instrText>
            </w:r>
            <w:r w:rsidR="00C6268A">
              <w:rPr>
                <w:webHidden/>
              </w:rPr>
            </w:r>
            <w:r w:rsidR="00C6268A">
              <w:rPr>
                <w:webHidden/>
              </w:rPr>
              <w:fldChar w:fldCharType="separate"/>
            </w:r>
            <w:r w:rsidR="00C6268A">
              <w:rPr>
                <w:webHidden/>
              </w:rPr>
              <w:t>11</w:t>
            </w:r>
            <w:r w:rsidR="00C6268A">
              <w:rPr>
                <w:webHidden/>
              </w:rPr>
              <w:fldChar w:fldCharType="end"/>
            </w:r>
          </w:hyperlink>
        </w:p>
        <w:p w14:paraId="2F7E8AE3" w14:textId="77777777" w:rsidR="00C6268A" w:rsidRDefault="002647CF">
          <w:pPr>
            <w:pStyle w:val="TOC1"/>
            <w:rPr>
              <w:rFonts w:asciiTheme="minorHAnsi" w:eastAsiaTheme="minorEastAsia" w:hAnsiTheme="minorHAnsi" w:cstheme="minorBidi"/>
              <w:caps w:val="0"/>
              <w:noProof/>
              <w:kern w:val="0"/>
              <w:sz w:val="22"/>
              <w:szCs w:val="22"/>
              <w:lang w:val="fr-BE" w:eastAsia="fr-BE"/>
            </w:rPr>
          </w:pPr>
          <w:hyperlink w:anchor="_Toc20731941" w:history="1">
            <w:r w:rsidR="00C6268A" w:rsidRPr="00350F68">
              <w:rPr>
                <w:rStyle w:val="Hyperlink"/>
                <w:noProof/>
              </w:rPr>
              <w:t>5</w:t>
            </w:r>
            <w:r w:rsidR="00C6268A">
              <w:rPr>
                <w:rFonts w:asciiTheme="minorHAnsi" w:eastAsiaTheme="minorEastAsia" w:hAnsiTheme="minorHAnsi" w:cstheme="minorBidi"/>
                <w:caps w:val="0"/>
                <w:noProof/>
                <w:kern w:val="0"/>
                <w:sz w:val="22"/>
                <w:szCs w:val="22"/>
                <w:lang w:val="fr-BE" w:eastAsia="fr-BE"/>
              </w:rPr>
              <w:tab/>
            </w:r>
            <w:r w:rsidR="00C6268A" w:rsidRPr="00350F68">
              <w:rPr>
                <w:rStyle w:val="Hyperlink"/>
                <w:noProof/>
              </w:rPr>
              <w:t>Conclusions</w:t>
            </w:r>
            <w:r w:rsidR="00C6268A">
              <w:rPr>
                <w:noProof/>
                <w:webHidden/>
              </w:rPr>
              <w:tab/>
            </w:r>
            <w:r w:rsidR="00C6268A">
              <w:rPr>
                <w:noProof/>
                <w:webHidden/>
              </w:rPr>
              <w:fldChar w:fldCharType="begin"/>
            </w:r>
            <w:r w:rsidR="00C6268A">
              <w:rPr>
                <w:noProof/>
                <w:webHidden/>
              </w:rPr>
              <w:instrText xml:space="preserve"> PAGEREF _Toc20731941 \h </w:instrText>
            </w:r>
            <w:r w:rsidR="00C6268A">
              <w:rPr>
                <w:noProof/>
                <w:webHidden/>
              </w:rPr>
            </w:r>
            <w:r w:rsidR="00C6268A">
              <w:rPr>
                <w:noProof/>
                <w:webHidden/>
              </w:rPr>
              <w:fldChar w:fldCharType="separate"/>
            </w:r>
            <w:r w:rsidR="00C6268A">
              <w:rPr>
                <w:noProof/>
                <w:webHidden/>
              </w:rPr>
              <w:t>12</w:t>
            </w:r>
            <w:r w:rsidR="00C6268A">
              <w:rPr>
                <w:noProof/>
                <w:webHidden/>
              </w:rPr>
              <w:fldChar w:fldCharType="end"/>
            </w:r>
          </w:hyperlink>
        </w:p>
        <w:p w14:paraId="24A2E089" w14:textId="77777777" w:rsidR="00C6268A" w:rsidRDefault="002647CF">
          <w:pPr>
            <w:pStyle w:val="TOC2"/>
            <w:rPr>
              <w:rFonts w:asciiTheme="minorHAnsi" w:eastAsiaTheme="minorEastAsia" w:hAnsiTheme="minorHAnsi" w:cstheme="minorBidi"/>
              <w:b w:val="0"/>
              <w:snapToGrid/>
              <w:kern w:val="0"/>
              <w:sz w:val="22"/>
              <w:szCs w:val="22"/>
              <w:lang w:val="fr-BE" w:eastAsia="fr-BE"/>
            </w:rPr>
          </w:pPr>
          <w:hyperlink w:anchor="_Toc20731942" w:history="1">
            <w:r w:rsidR="00C6268A" w:rsidRPr="00350F68">
              <w:rPr>
                <w:rStyle w:val="Hyperlink"/>
              </w:rPr>
              <w:t>5.1</w:t>
            </w:r>
            <w:r w:rsidR="00C6268A">
              <w:rPr>
                <w:rFonts w:asciiTheme="minorHAnsi" w:eastAsiaTheme="minorEastAsia" w:hAnsiTheme="minorHAnsi" w:cstheme="minorBidi"/>
                <w:b w:val="0"/>
                <w:snapToGrid/>
                <w:kern w:val="0"/>
                <w:sz w:val="22"/>
                <w:szCs w:val="22"/>
                <w:lang w:val="fr-BE" w:eastAsia="fr-BE"/>
              </w:rPr>
              <w:tab/>
            </w:r>
            <w:r w:rsidR="00C6268A" w:rsidRPr="00350F68">
              <w:rPr>
                <w:rStyle w:val="Hyperlink"/>
              </w:rPr>
              <w:t>Qualité des terres</w:t>
            </w:r>
            <w:r w:rsidR="00C6268A">
              <w:rPr>
                <w:webHidden/>
              </w:rPr>
              <w:tab/>
            </w:r>
            <w:r w:rsidR="00C6268A">
              <w:rPr>
                <w:webHidden/>
              </w:rPr>
              <w:fldChar w:fldCharType="begin"/>
            </w:r>
            <w:r w:rsidR="00C6268A">
              <w:rPr>
                <w:webHidden/>
              </w:rPr>
              <w:instrText xml:space="preserve"> PAGEREF _Toc20731942 \h </w:instrText>
            </w:r>
            <w:r w:rsidR="00C6268A">
              <w:rPr>
                <w:webHidden/>
              </w:rPr>
            </w:r>
            <w:r w:rsidR="00C6268A">
              <w:rPr>
                <w:webHidden/>
              </w:rPr>
              <w:fldChar w:fldCharType="separate"/>
            </w:r>
            <w:r w:rsidR="00C6268A">
              <w:rPr>
                <w:webHidden/>
              </w:rPr>
              <w:t>12</w:t>
            </w:r>
            <w:r w:rsidR="00C6268A">
              <w:rPr>
                <w:webHidden/>
              </w:rPr>
              <w:fldChar w:fldCharType="end"/>
            </w:r>
          </w:hyperlink>
        </w:p>
        <w:p w14:paraId="178CB8D8" w14:textId="77777777" w:rsidR="00C6268A" w:rsidRDefault="002647CF">
          <w:pPr>
            <w:pStyle w:val="TOC2"/>
            <w:rPr>
              <w:rFonts w:asciiTheme="minorHAnsi" w:eastAsiaTheme="minorEastAsia" w:hAnsiTheme="minorHAnsi" w:cstheme="minorBidi"/>
              <w:b w:val="0"/>
              <w:snapToGrid/>
              <w:kern w:val="0"/>
              <w:sz w:val="22"/>
              <w:szCs w:val="22"/>
              <w:lang w:val="fr-BE" w:eastAsia="fr-BE"/>
            </w:rPr>
          </w:pPr>
          <w:hyperlink w:anchor="_Toc20731943" w:history="1">
            <w:r w:rsidR="00C6268A" w:rsidRPr="00350F68">
              <w:rPr>
                <w:rStyle w:val="Hyperlink"/>
              </w:rPr>
              <w:t>5.2</w:t>
            </w:r>
            <w:r w:rsidR="00C6268A">
              <w:rPr>
                <w:rFonts w:asciiTheme="minorHAnsi" w:eastAsiaTheme="minorEastAsia" w:hAnsiTheme="minorHAnsi" w:cstheme="minorBidi"/>
                <w:b w:val="0"/>
                <w:snapToGrid/>
                <w:kern w:val="0"/>
                <w:sz w:val="22"/>
                <w:szCs w:val="22"/>
                <w:lang w:val="fr-BE" w:eastAsia="fr-BE"/>
              </w:rPr>
              <w:tab/>
            </w:r>
            <w:r w:rsidR="00C6268A" w:rsidRPr="00350F68">
              <w:rPr>
                <w:rStyle w:val="Hyperlink"/>
              </w:rPr>
              <w:t>Utilisation des terres</w:t>
            </w:r>
            <w:r w:rsidR="00C6268A">
              <w:rPr>
                <w:webHidden/>
              </w:rPr>
              <w:tab/>
            </w:r>
            <w:r w:rsidR="00C6268A">
              <w:rPr>
                <w:webHidden/>
              </w:rPr>
              <w:fldChar w:fldCharType="begin"/>
            </w:r>
            <w:r w:rsidR="00C6268A">
              <w:rPr>
                <w:webHidden/>
              </w:rPr>
              <w:instrText xml:space="preserve"> PAGEREF _Toc20731943 \h </w:instrText>
            </w:r>
            <w:r w:rsidR="00C6268A">
              <w:rPr>
                <w:webHidden/>
              </w:rPr>
            </w:r>
            <w:r w:rsidR="00C6268A">
              <w:rPr>
                <w:webHidden/>
              </w:rPr>
              <w:fldChar w:fldCharType="separate"/>
            </w:r>
            <w:r w:rsidR="00C6268A">
              <w:rPr>
                <w:webHidden/>
              </w:rPr>
              <w:t>12</w:t>
            </w:r>
            <w:r w:rsidR="00C6268A">
              <w:rPr>
                <w:webHidden/>
              </w:rPr>
              <w:fldChar w:fldCharType="end"/>
            </w:r>
          </w:hyperlink>
        </w:p>
        <w:p w14:paraId="64230401" w14:textId="0AA08E83" w:rsidR="00D705A4" w:rsidRDefault="008C077E" w:rsidP="00D705A4">
          <w:r>
            <w:fldChar w:fldCharType="end"/>
          </w:r>
        </w:p>
      </w:sdtContent>
    </w:sdt>
    <w:p w14:paraId="6BD0D642" w14:textId="2F156DD3" w:rsidR="001440D4" w:rsidRPr="004C57A7" w:rsidRDefault="001440D4" w:rsidP="003F01AD">
      <w:pPr>
        <w:pStyle w:val="TOCHeading"/>
      </w:pPr>
      <w:r w:rsidRPr="004C57A7">
        <w:t>Liste des tableaux</w:t>
      </w:r>
    </w:p>
    <w:p w14:paraId="6BD0D643" w14:textId="77777777" w:rsidR="001440D4" w:rsidRPr="001440D4" w:rsidRDefault="001440D4" w:rsidP="003F01AD">
      <w:pPr>
        <w:rPr>
          <w:lang w:eastAsia="fr-BE"/>
        </w:rPr>
      </w:pPr>
    </w:p>
    <w:p w14:paraId="3B043A07" w14:textId="77777777" w:rsidR="00C6268A" w:rsidRDefault="001440D4">
      <w:pPr>
        <w:pStyle w:val="TableofFigures"/>
        <w:tabs>
          <w:tab w:val="right" w:leader="dot" w:pos="9396"/>
        </w:tabs>
        <w:rPr>
          <w:rFonts w:asciiTheme="minorHAnsi" w:eastAsiaTheme="minorEastAsia" w:hAnsiTheme="minorHAnsi" w:cstheme="minorBidi"/>
          <w:bCs w:val="0"/>
          <w:szCs w:val="22"/>
          <w:lang w:val="fr-BE" w:eastAsia="fr-BE"/>
        </w:rPr>
      </w:pPr>
      <w:r>
        <w:fldChar w:fldCharType="begin"/>
      </w:r>
      <w:r>
        <w:instrText xml:space="preserve"> TOC \h \z \c "Tableau" </w:instrText>
      </w:r>
      <w:r>
        <w:fldChar w:fldCharType="separate"/>
      </w:r>
      <w:hyperlink w:anchor="_Toc20731944" w:history="1">
        <w:r w:rsidR="00C6268A" w:rsidRPr="00E11621">
          <w:rPr>
            <w:rStyle w:val="Hyperlink"/>
          </w:rPr>
          <w:t>Tableau 1 : identités des acteurs</w:t>
        </w:r>
        <w:r w:rsidR="00C6268A">
          <w:rPr>
            <w:webHidden/>
          </w:rPr>
          <w:tab/>
        </w:r>
        <w:r w:rsidR="00C6268A">
          <w:rPr>
            <w:webHidden/>
          </w:rPr>
          <w:fldChar w:fldCharType="begin"/>
        </w:r>
        <w:r w:rsidR="00C6268A">
          <w:rPr>
            <w:webHidden/>
          </w:rPr>
          <w:instrText xml:space="preserve"> PAGEREF _Toc20731944 \h </w:instrText>
        </w:r>
        <w:r w:rsidR="00C6268A">
          <w:rPr>
            <w:webHidden/>
          </w:rPr>
        </w:r>
        <w:r w:rsidR="00C6268A">
          <w:rPr>
            <w:webHidden/>
          </w:rPr>
          <w:fldChar w:fldCharType="separate"/>
        </w:r>
        <w:r w:rsidR="00C6268A">
          <w:rPr>
            <w:webHidden/>
          </w:rPr>
          <w:t>6</w:t>
        </w:r>
        <w:r w:rsidR="00C6268A">
          <w:rPr>
            <w:webHidden/>
          </w:rPr>
          <w:fldChar w:fldCharType="end"/>
        </w:r>
      </w:hyperlink>
    </w:p>
    <w:p w14:paraId="2C33044C" w14:textId="77777777" w:rsidR="00C6268A" w:rsidRDefault="002647CF">
      <w:pPr>
        <w:pStyle w:val="TableofFigures"/>
        <w:tabs>
          <w:tab w:val="right" w:leader="dot" w:pos="9396"/>
        </w:tabs>
        <w:rPr>
          <w:rFonts w:asciiTheme="minorHAnsi" w:eastAsiaTheme="minorEastAsia" w:hAnsiTheme="minorHAnsi" w:cstheme="minorBidi"/>
          <w:bCs w:val="0"/>
          <w:szCs w:val="22"/>
          <w:lang w:val="fr-BE" w:eastAsia="fr-BE"/>
        </w:rPr>
      </w:pPr>
      <w:hyperlink w:anchor="_Toc20731945" w:history="1">
        <w:r w:rsidR="00C6268A" w:rsidRPr="00E11621">
          <w:rPr>
            <w:rStyle w:val="Hyperlink"/>
          </w:rPr>
          <w:t>Tableau 2 : Logette(s)</w:t>
        </w:r>
        <w:r w:rsidR="00C6268A">
          <w:rPr>
            <w:webHidden/>
          </w:rPr>
          <w:tab/>
        </w:r>
        <w:r w:rsidR="00C6268A">
          <w:rPr>
            <w:webHidden/>
          </w:rPr>
          <w:fldChar w:fldCharType="begin"/>
        </w:r>
        <w:r w:rsidR="00C6268A">
          <w:rPr>
            <w:webHidden/>
          </w:rPr>
          <w:instrText xml:space="preserve"> PAGEREF _Toc20731945 \h </w:instrText>
        </w:r>
        <w:r w:rsidR="00C6268A">
          <w:rPr>
            <w:webHidden/>
          </w:rPr>
        </w:r>
        <w:r w:rsidR="00C6268A">
          <w:rPr>
            <w:webHidden/>
          </w:rPr>
          <w:fldChar w:fldCharType="separate"/>
        </w:r>
        <w:r w:rsidR="00C6268A">
          <w:rPr>
            <w:webHidden/>
          </w:rPr>
          <w:t>6</w:t>
        </w:r>
        <w:r w:rsidR="00C6268A">
          <w:rPr>
            <w:webHidden/>
          </w:rPr>
          <w:fldChar w:fldCharType="end"/>
        </w:r>
      </w:hyperlink>
    </w:p>
    <w:p w14:paraId="3C38A4B6" w14:textId="77777777" w:rsidR="00C6268A" w:rsidRDefault="002647CF">
      <w:pPr>
        <w:pStyle w:val="TableofFigures"/>
        <w:tabs>
          <w:tab w:val="right" w:leader="dot" w:pos="9396"/>
        </w:tabs>
        <w:rPr>
          <w:rFonts w:asciiTheme="minorHAnsi" w:eastAsiaTheme="minorEastAsia" w:hAnsiTheme="minorHAnsi" w:cstheme="minorBidi"/>
          <w:bCs w:val="0"/>
          <w:szCs w:val="22"/>
          <w:lang w:val="fr-BE" w:eastAsia="fr-BE"/>
        </w:rPr>
      </w:pPr>
      <w:hyperlink w:anchor="_Toc20731946" w:history="1">
        <w:r w:rsidR="00C6268A" w:rsidRPr="00E11621">
          <w:rPr>
            <w:rStyle w:val="Hyperlink"/>
          </w:rPr>
          <w:t>Tableau 3 : opérations</w:t>
        </w:r>
        <w:r w:rsidR="00C6268A">
          <w:rPr>
            <w:webHidden/>
          </w:rPr>
          <w:tab/>
        </w:r>
        <w:r w:rsidR="00C6268A">
          <w:rPr>
            <w:webHidden/>
          </w:rPr>
          <w:fldChar w:fldCharType="begin"/>
        </w:r>
        <w:r w:rsidR="00C6268A">
          <w:rPr>
            <w:webHidden/>
          </w:rPr>
          <w:instrText xml:space="preserve"> PAGEREF _Toc20731946 \h </w:instrText>
        </w:r>
        <w:r w:rsidR="00C6268A">
          <w:rPr>
            <w:webHidden/>
          </w:rPr>
        </w:r>
        <w:r w:rsidR="00C6268A">
          <w:rPr>
            <w:webHidden/>
          </w:rPr>
          <w:fldChar w:fldCharType="separate"/>
        </w:r>
        <w:r w:rsidR="00C6268A">
          <w:rPr>
            <w:webHidden/>
          </w:rPr>
          <w:t>6</w:t>
        </w:r>
        <w:r w:rsidR="00C6268A">
          <w:rPr>
            <w:webHidden/>
          </w:rPr>
          <w:fldChar w:fldCharType="end"/>
        </w:r>
      </w:hyperlink>
    </w:p>
    <w:p w14:paraId="6413B06F" w14:textId="77777777" w:rsidR="00C6268A" w:rsidRDefault="002647CF">
      <w:pPr>
        <w:pStyle w:val="TableofFigures"/>
        <w:tabs>
          <w:tab w:val="right" w:leader="dot" w:pos="9396"/>
        </w:tabs>
        <w:rPr>
          <w:rFonts w:asciiTheme="minorHAnsi" w:eastAsiaTheme="minorEastAsia" w:hAnsiTheme="minorHAnsi" w:cstheme="minorBidi"/>
          <w:bCs w:val="0"/>
          <w:szCs w:val="22"/>
          <w:lang w:val="fr-BE" w:eastAsia="fr-BE"/>
        </w:rPr>
      </w:pPr>
      <w:hyperlink w:anchor="_Toc20731947" w:history="1">
        <w:r w:rsidR="00C6268A" w:rsidRPr="00E11621">
          <w:rPr>
            <w:rStyle w:val="Hyperlink"/>
          </w:rPr>
          <w:t>Tableau 3 : description des lots</w:t>
        </w:r>
        <w:r w:rsidR="00C6268A">
          <w:rPr>
            <w:webHidden/>
          </w:rPr>
          <w:tab/>
        </w:r>
        <w:r w:rsidR="00C6268A">
          <w:rPr>
            <w:webHidden/>
          </w:rPr>
          <w:fldChar w:fldCharType="begin"/>
        </w:r>
        <w:r w:rsidR="00C6268A">
          <w:rPr>
            <w:webHidden/>
          </w:rPr>
          <w:instrText xml:space="preserve"> PAGEREF _Toc20731947 \h </w:instrText>
        </w:r>
        <w:r w:rsidR="00C6268A">
          <w:rPr>
            <w:webHidden/>
          </w:rPr>
        </w:r>
        <w:r w:rsidR="00C6268A">
          <w:rPr>
            <w:webHidden/>
          </w:rPr>
          <w:fldChar w:fldCharType="separate"/>
        </w:r>
        <w:r w:rsidR="00C6268A">
          <w:rPr>
            <w:webHidden/>
          </w:rPr>
          <w:t>7</w:t>
        </w:r>
        <w:r w:rsidR="00C6268A">
          <w:rPr>
            <w:webHidden/>
          </w:rPr>
          <w:fldChar w:fldCharType="end"/>
        </w:r>
      </w:hyperlink>
    </w:p>
    <w:p w14:paraId="626475C1" w14:textId="77777777" w:rsidR="00C6268A" w:rsidRDefault="002647CF">
      <w:pPr>
        <w:pStyle w:val="TableofFigures"/>
        <w:tabs>
          <w:tab w:val="right" w:leader="dot" w:pos="9396"/>
        </w:tabs>
        <w:rPr>
          <w:rFonts w:asciiTheme="minorHAnsi" w:eastAsiaTheme="minorEastAsia" w:hAnsiTheme="minorHAnsi" w:cstheme="minorBidi"/>
          <w:bCs w:val="0"/>
          <w:szCs w:val="22"/>
          <w:lang w:val="fr-BE" w:eastAsia="fr-BE"/>
        </w:rPr>
      </w:pPr>
      <w:hyperlink w:anchor="_Toc20731948" w:history="1">
        <w:r w:rsidR="00C6268A" w:rsidRPr="00E11621">
          <w:rPr>
            <w:rStyle w:val="Hyperlink"/>
          </w:rPr>
          <w:t>Tableau 4 : indices macroscopiques de pollution, amiante ou plantes invasives</w:t>
        </w:r>
        <w:r w:rsidR="00C6268A">
          <w:rPr>
            <w:webHidden/>
          </w:rPr>
          <w:tab/>
        </w:r>
        <w:r w:rsidR="00C6268A">
          <w:rPr>
            <w:webHidden/>
          </w:rPr>
          <w:fldChar w:fldCharType="begin"/>
        </w:r>
        <w:r w:rsidR="00C6268A">
          <w:rPr>
            <w:webHidden/>
          </w:rPr>
          <w:instrText xml:space="preserve"> PAGEREF _Toc20731948 \h </w:instrText>
        </w:r>
        <w:r w:rsidR="00C6268A">
          <w:rPr>
            <w:webHidden/>
          </w:rPr>
        </w:r>
        <w:r w:rsidR="00C6268A">
          <w:rPr>
            <w:webHidden/>
          </w:rPr>
          <w:fldChar w:fldCharType="separate"/>
        </w:r>
        <w:r w:rsidR="00C6268A">
          <w:rPr>
            <w:webHidden/>
          </w:rPr>
          <w:t>7</w:t>
        </w:r>
        <w:r w:rsidR="00C6268A">
          <w:rPr>
            <w:webHidden/>
          </w:rPr>
          <w:fldChar w:fldCharType="end"/>
        </w:r>
      </w:hyperlink>
    </w:p>
    <w:p w14:paraId="43064860" w14:textId="77777777" w:rsidR="00C6268A" w:rsidRDefault="002647CF">
      <w:pPr>
        <w:pStyle w:val="TableofFigures"/>
        <w:tabs>
          <w:tab w:val="right" w:leader="dot" w:pos="9396"/>
        </w:tabs>
        <w:rPr>
          <w:rFonts w:asciiTheme="minorHAnsi" w:eastAsiaTheme="minorEastAsia" w:hAnsiTheme="minorHAnsi" w:cstheme="minorBidi"/>
          <w:bCs w:val="0"/>
          <w:szCs w:val="22"/>
          <w:lang w:val="fr-BE" w:eastAsia="fr-BE"/>
        </w:rPr>
      </w:pPr>
      <w:hyperlink w:anchor="_Toc20731949" w:history="1">
        <w:r w:rsidR="00C6268A" w:rsidRPr="00E11621">
          <w:rPr>
            <w:rStyle w:val="Hyperlink"/>
          </w:rPr>
          <w:t>Tableau 5 : détail des prélèvements effectués (</w:t>
        </w:r>
        <w:r w:rsidR="00C6268A" w:rsidRPr="00E11621">
          <w:rPr>
            <w:rStyle w:val="Hyperlink"/>
            <w:i/>
          </w:rPr>
          <w:t>exemple</w:t>
        </w:r>
        <w:r w:rsidR="00C6268A" w:rsidRPr="00E11621">
          <w:rPr>
            <w:rStyle w:val="Hyperlink"/>
          </w:rPr>
          <w:t>)</w:t>
        </w:r>
        <w:r w:rsidR="00C6268A">
          <w:rPr>
            <w:webHidden/>
          </w:rPr>
          <w:tab/>
        </w:r>
        <w:r w:rsidR="00C6268A">
          <w:rPr>
            <w:webHidden/>
          </w:rPr>
          <w:fldChar w:fldCharType="begin"/>
        </w:r>
        <w:r w:rsidR="00C6268A">
          <w:rPr>
            <w:webHidden/>
          </w:rPr>
          <w:instrText xml:space="preserve"> PAGEREF _Toc20731949 \h </w:instrText>
        </w:r>
        <w:r w:rsidR="00C6268A">
          <w:rPr>
            <w:webHidden/>
          </w:rPr>
        </w:r>
        <w:r w:rsidR="00C6268A">
          <w:rPr>
            <w:webHidden/>
          </w:rPr>
          <w:fldChar w:fldCharType="separate"/>
        </w:r>
        <w:r w:rsidR="00C6268A">
          <w:rPr>
            <w:webHidden/>
          </w:rPr>
          <w:t>7</w:t>
        </w:r>
        <w:r w:rsidR="00C6268A">
          <w:rPr>
            <w:webHidden/>
          </w:rPr>
          <w:fldChar w:fldCharType="end"/>
        </w:r>
      </w:hyperlink>
    </w:p>
    <w:p w14:paraId="63136DDA" w14:textId="77777777" w:rsidR="00C6268A" w:rsidRDefault="002647CF">
      <w:pPr>
        <w:pStyle w:val="TableofFigures"/>
        <w:tabs>
          <w:tab w:val="right" w:leader="dot" w:pos="9396"/>
        </w:tabs>
        <w:rPr>
          <w:rFonts w:asciiTheme="minorHAnsi" w:eastAsiaTheme="minorEastAsia" w:hAnsiTheme="minorHAnsi" w:cstheme="minorBidi"/>
          <w:bCs w:val="0"/>
          <w:szCs w:val="22"/>
          <w:lang w:val="fr-BE" w:eastAsia="fr-BE"/>
        </w:rPr>
      </w:pPr>
      <w:hyperlink w:anchor="_Toc20731950" w:history="1">
        <w:r w:rsidR="00C6268A" w:rsidRPr="00E11621">
          <w:rPr>
            <w:rStyle w:val="Hyperlink"/>
          </w:rPr>
          <w:t>Tableau 6 : résultats d’analyses (PSA)</w:t>
        </w:r>
        <w:r w:rsidR="00C6268A">
          <w:rPr>
            <w:webHidden/>
          </w:rPr>
          <w:tab/>
        </w:r>
        <w:r w:rsidR="00C6268A">
          <w:rPr>
            <w:webHidden/>
          </w:rPr>
          <w:fldChar w:fldCharType="begin"/>
        </w:r>
        <w:r w:rsidR="00C6268A">
          <w:rPr>
            <w:webHidden/>
          </w:rPr>
          <w:instrText xml:space="preserve"> PAGEREF _Toc20731950 \h </w:instrText>
        </w:r>
        <w:r w:rsidR="00C6268A">
          <w:rPr>
            <w:webHidden/>
          </w:rPr>
        </w:r>
        <w:r w:rsidR="00C6268A">
          <w:rPr>
            <w:webHidden/>
          </w:rPr>
          <w:fldChar w:fldCharType="separate"/>
        </w:r>
        <w:r w:rsidR="00C6268A">
          <w:rPr>
            <w:webHidden/>
          </w:rPr>
          <w:t>9</w:t>
        </w:r>
        <w:r w:rsidR="00C6268A">
          <w:rPr>
            <w:webHidden/>
          </w:rPr>
          <w:fldChar w:fldCharType="end"/>
        </w:r>
      </w:hyperlink>
    </w:p>
    <w:p w14:paraId="7B6A425F" w14:textId="77777777" w:rsidR="00C6268A" w:rsidRDefault="002647CF">
      <w:pPr>
        <w:pStyle w:val="TableofFigures"/>
        <w:tabs>
          <w:tab w:val="right" w:leader="dot" w:pos="9396"/>
        </w:tabs>
        <w:rPr>
          <w:rFonts w:asciiTheme="minorHAnsi" w:eastAsiaTheme="minorEastAsia" w:hAnsiTheme="minorHAnsi" w:cstheme="minorBidi"/>
          <w:bCs w:val="0"/>
          <w:szCs w:val="22"/>
          <w:lang w:val="fr-BE" w:eastAsia="fr-BE"/>
        </w:rPr>
      </w:pPr>
      <w:hyperlink w:anchor="_Toc20731951" w:history="1">
        <w:r w:rsidR="00C6268A" w:rsidRPr="00E11621">
          <w:rPr>
            <w:rStyle w:val="Hyperlink"/>
          </w:rPr>
          <w:t>Tableau 7 : résultats d’analyses (PNN)</w:t>
        </w:r>
        <w:r w:rsidR="00C6268A">
          <w:rPr>
            <w:webHidden/>
          </w:rPr>
          <w:tab/>
        </w:r>
        <w:r w:rsidR="00C6268A">
          <w:rPr>
            <w:webHidden/>
          </w:rPr>
          <w:fldChar w:fldCharType="begin"/>
        </w:r>
        <w:r w:rsidR="00C6268A">
          <w:rPr>
            <w:webHidden/>
          </w:rPr>
          <w:instrText xml:space="preserve"> PAGEREF _Toc20731951 \h </w:instrText>
        </w:r>
        <w:r w:rsidR="00C6268A">
          <w:rPr>
            <w:webHidden/>
          </w:rPr>
        </w:r>
        <w:r w:rsidR="00C6268A">
          <w:rPr>
            <w:webHidden/>
          </w:rPr>
          <w:fldChar w:fldCharType="separate"/>
        </w:r>
        <w:r w:rsidR="00C6268A">
          <w:rPr>
            <w:webHidden/>
          </w:rPr>
          <w:t>10</w:t>
        </w:r>
        <w:r w:rsidR="00C6268A">
          <w:rPr>
            <w:webHidden/>
          </w:rPr>
          <w:fldChar w:fldCharType="end"/>
        </w:r>
      </w:hyperlink>
    </w:p>
    <w:p w14:paraId="36813238" w14:textId="77777777" w:rsidR="00C6268A" w:rsidRDefault="002647CF">
      <w:pPr>
        <w:pStyle w:val="TableofFigures"/>
        <w:tabs>
          <w:tab w:val="right" w:leader="dot" w:pos="9396"/>
        </w:tabs>
        <w:rPr>
          <w:rFonts w:asciiTheme="minorHAnsi" w:eastAsiaTheme="minorEastAsia" w:hAnsiTheme="minorHAnsi" w:cstheme="minorBidi"/>
          <w:bCs w:val="0"/>
          <w:szCs w:val="22"/>
          <w:lang w:val="fr-BE" w:eastAsia="fr-BE"/>
        </w:rPr>
      </w:pPr>
      <w:hyperlink w:anchor="_Toc20731952" w:history="1">
        <w:r w:rsidR="00C6268A" w:rsidRPr="00E11621">
          <w:rPr>
            <w:rStyle w:val="Hyperlink"/>
          </w:rPr>
          <w:t>Tableau 8 : résultats d’analyses amiante</w:t>
        </w:r>
        <w:r w:rsidR="00C6268A">
          <w:rPr>
            <w:webHidden/>
          </w:rPr>
          <w:tab/>
        </w:r>
        <w:r w:rsidR="00C6268A">
          <w:rPr>
            <w:webHidden/>
          </w:rPr>
          <w:fldChar w:fldCharType="begin"/>
        </w:r>
        <w:r w:rsidR="00C6268A">
          <w:rPr>
            <w:webHidden/>
          </w:rPr>
          <w:instrText xml:space="preserve"> PAGEREF _Toc20731952 \h </w:instrText>
        </w:r>
        <w:r w:rsidR="00C6268A">
          <w:rPr>
            <w:webHidden/>
          </w:rPr>
        </w:r>
        <w:r w:rsidR="00C6268A">
          <w:rPr>
            <w:webHidden/>
          </w:rPr>
          <w:fldChar w:fldCharType="separate"/>
        </w:r>
        <w:r w:rsidR="00C6268A">
          <w:rPr>
            <w:webHidden/>
          </w:rPr>
          <w:t>11</w:t>
        </w:r>
        <w:r w:rsidR="00C6268A">
          <w:rPr>
            <w:webHidden/>
          </w:rPr>
          <w:fldChar w:fldCharType="end"/>
        </w:r>
      </w:hyperlink>
    </w:p>
    <w:p w14:paraId="157063FD" w14:textId="77777777" w:rsidR="00C6268A" w:rsidRDefault="002647CF">
      <w:pPr>
        <w:pStyle w:val="TableofFigures"/>
        <w:tabs>
          <w:tab w:val="right" w:leader="dot" w:pos="9396"/>
        </w:tabs>
        <w:rPr>
          <w:rFonts w:asciiTheme="minorHAnsi" w:eastAsiaTheme="minorEastAsia" w:hAnsiTheme="minorHAnsi" w:cstheme="minorBidi"/>
          <w:bCs w:val="0"/>
          <w:szCs w:val="22"/>
          <w:lang w:val="fr-BE" w:eastAsia="fr-BE"/>
        </w:rPr>
      </w:pPr>
      <w:hyperlink w:anchor="_Toc20731953" w:history="1">
        <w:r w:rsidR="00C6268A" w:rsidRPr="00E11621">
          <w:rPr>
            <w:rStyle w:val="Hyperlink"/>
          </w:rPr>
          <w:t>Tableau 9 : récapitulatif de la qualité des lots (</w:t>
        </w:r>
        <w:r w:rsidR="00C6268A" w:rsidRPr="00E11621">
          <w:rPr>
            <w:rStyle w:val="Hyperlink"/>
            <w:i/>
          </w:rPr>
          <w:t>exemple</w:t>
        </w:r>
        <w:r w:rsidR="00C6268A" w:rsidRPr="00E11621">
          <w:rPr>
            <w:rStyle w:val="Hyperlink"/>
          </w:rPr>
          <w:t>)</w:t>
        </w:r>
        <w:r w:rsidR="00C6268A">
          <w:rPr>
            <w:webHidden/>
          </w:rPr>
          <w:tab/>
        </w:r>
        <w:r w:rsidR="00C6268A">
          <w:rPr>
            <w:webHidden/>
          </w:rPr>
          <w:fldChar w:fldCharType="begin"/>
        </w:r>
        <w:r w:rsidR="00C6268A">
          <w:rPr>
            <w:webHidden/>
          </w:rPr>
          <w:instrText xml:space="preserve"> PAGEREF _Toc20731953 \h </w:instrText>
        </w:r>
        <w:r w:rsidR="00C6268A">
          <w:rPr>
            <w:webHidden/>
          </w:rPr>
        </w:r>
        <w:r w:rsidR="00C6268A">
          <w:rPr>
            <w:webHidden/>
          </w:rPr>
          <w:fldChar w:fldCharType="separate"/>
        </w:r>
        <w:r w:rsidR="00C6268A">
          <w:rPr>
            <w:webHidden/>
          </w:rPr>
          <w:t>12</w:t>
        </w:r>
        <w:r w:rsidR="00C6268A">
          <w:rPr>
            <w:webHidden/>
          </w:rPr>
          <w:fldChar w:fldCharType="end"/>
        </w:r>
      </w:hyperlink>
    </w:p>
    <w:p w14:paraId="13B8ABFE" w14:textId="77777777" w:rsidR="00C6268A" w:rsidRDefault="002647CF">
      <w:pPr>
        <w:pStyle w:val="TableofFigures"/>
        <w:tabs>
          <w:tab w:val="right" w:leader="dot" w:pos="9396"/>
        </w:tabs>
        <w:rPr>
          <w:rFonts w:asciiTheme="minorHAnsi" w:eastAsiaTheme="minorEastAsia" w:hAnsiTheme="minorHAnsi" w:cstheme="minorBidi"/>
          <w:bCs w:val="0"/>
          <w:szCs w:val="22"/>
          <w:lang w:val="fr-BE" w:eastAsia="fr-BE"/>
        </w:rPr>
      </w:pPr>
      <w:hyperlink w:anchor="_Toc20731954" w:history="1">
        <w:r w:rsidR="00C6268A" w:rsidRPr="00E11621">
          <w:rPr>
            <w:rStyle w:val="Hyperlink"/>
          </w:rPr>
          <w:t>Tableau 10 : résumé des conclusions opérationnelles</w:t>
        </w:r>
        <w:r w:rsidR="00C6268A">
          <w:rPr>
            <w:webHidden/>
          </w:rPr>
          <w:tab/>
        </w:r>
        <w:r w:rsidR="00C6268A">
          <w:rPr>
            <w:webHidden/>
          </w:rPr>
          <w:fldChar w:fldCharType="begin"/>
        </w:r>
        <w:r w:rsidR="00C6268A">
          <w:rPr>
            <w:webHidden/>
          </w:rPr>
          <w:instrText xml:space="preserve"> PAGEREF _Toc20731954 \h </w:instrText>
        </w:r>
        <w:r w:rsidR="00C6268A">
          <w:rPr>
            <w:webHidden/>
          </w:rPr>
        </w:r>
        <w:r w:rsidR="00C6268A">
          <w:rPr>
            <w:webHidden/>
          </w:rPr>
          <w:fldChar w:fldCharType="separate"/>
        </w:r>
        <w:r w:rsidR="00C6268A">
          <w:rPr>
            <w:webHidden/>
          </w:rPr>
          <w:t>12</w:t>
        </w:r>
        <w:r w:rsidR="00C6268A">
          <w:rPr>
            <w:webHidden/>
          </w:rPr>
          <w:fldChar w:fldCharType="end"/>
        </w:r>
      </w:hyperlink>
    </w:p>
    <w:p w14:paraId="43418CD3" w14:textId="10B88DF5" w:rsidR="00A8047D" w:rsidRDefault="001440D4" w:rsidP="003F01AD">
      <w:pPr>
        <w:pStyle w:val="BodyText"/>
      </w:pPr>
      <w:r>
        <w:fldChar w:fldCharType="end"/>
      </w:r>
    </w:p>
    <w:p w14:paraId="132A977F" w14:textId="77777777" w:rsidR="00A8047D" w:rsidRDefault="00A8047D">
      <w:pPr>
        <w:tabs>
          <w:tab w:val="clear" w:pos="426"/>
        </w:tabs>
        <w:ind w:left="0"/>
        <w:rPr>
          <w:noProof w:val="0"/>
          <w:sz w:val="22"/>
          <w:szCs w:val="22"/>
        </w:rPr>
      </w:pPr>
      <w:r>
        <w:br w:type="page"/>
      </w:r>
    </w:p>
    <w:p w14:paraId="5042A2E0" w14:textId="63888F8A" w:rsidR="001E7A6C" w:rsidRPr="00843CDD" w:rsidRDefault="001E7A6C" w:rsidP="001E7A6C">
      <w:pPr>
        <w:pStyle w:val="TOCHeading"/>
      </w:pPr>
      <w:r w:rsidRPr="00843CDD">
        <w:lastRenderedPageBreak/>
        <w:t>PLAN :</w:t>
      </w:r>
    </w:p>
    <w:p w14:paraId="718E6E5C" w14:textId="77777777" w:rsidR="001E7A6C" w:rsidRDefault="001E7A6C" w:rsidP="001E7A6C">
      <w:pPr>
        <w:pStyle w:val="Bullet1"/>
      </w:pPr>
      <w:r>
        <w:t>Plan d’implantation indiquant le(s) loge(s) concerné(</w:t>
      </w:r>
      <w:proofErr w:type="gramStart"/>
      <w:r>
        <w:t>s)  et</w:t>
      </w:r>
      <w:proofErr w:type="gramEnd"/>
      <w:r>
        <w:t xml:space="preserve"> l’encodage attribué </w:t>
      </w:r>
    </w:p>
    <w:p w14:paraId="1BFEE9A1" w14:textId="42CEA45C" w:rsidR="00D705A4" w:rsidRPr="004C57A7" w:rsidRDefault="001E7A6C" w:rsidP="00D705A4">
      <w:pPr>
        <w:pStyle w:val="TOCHeading"/>
      </w:pPr>
      <w:r>
        <w:t>ANNEXES</w:t>
      </w:r>
    </w:p>
    <w:p w14:paraId="55FE5167" w14:textId="54ED85EC" w:rsidR="005B0262" w:rsidRDefault="00FC3D56" w:rsidP="005B0262">
      <w:pPr>
        <w:pStyle w:val="Bullet1"/>
      </w:pPr>
      <w:r>
        <w:t>Certificats d’analyses</w:t>
      </w:r>
    </w:p>
    <w:p w14:paraId="0B2B3672" w14:textId="77777777" w:rsidR="00D705A4" w:rsidRDefault="00D705A4">
      <w:pPr>
        <w:tabs>
          <w:tab w:val="clear" w:pos="426"/>
        </w:tabs>
        <w:ind w:left="0"/>
      </w:pPr>
    </w:p>
    <w:p w14:paraId="01E8D1F4" w14:textId="77777777" w:rsidR="005B0262" w:rsidRDefault="005B0262" w:rsidP="005B0262">
      <w:pPr>
        <w:pStyle w:val="TOCHeading"/>
      </w:pPr>
      <w:r w:rsidRPr="00843CDD">
        <w:t>ANNEXE</w:t>
      </w:r>
      <w:r>
        <w:t>S</w:t>
      </w:r>
      <w:r w:rsidRPr="00843CDD">
        <w:t> </w:t>
      </w:r>
      <w:r>
        <w:t xml:space="preserve">NUMÉRIQUES (obligatoires) </w:t>
      </w:r>
      <w:r w:rsidRPr="00843CDD">
        <w:t>:</w:t>
      </w:r>
    </w:p>
    <w:p w14:paraId="5BCB2E31" w14:textId="77777777" w:rsidR="005B0262" w:rsidRPr="00EF41D3" w:rsidRDefault="005B0262" w:rsidP="005B0262">
      <w:pPr>
        <w:pStyle w:val="BodyText"/>
      </w:pPr>
      <w:r w:rsidRPr="00EF41D3">
        <w:t>Les annexes</w:t>
      </w:r>
      <w:r>
        <w:t xml:space="preserve"> numériques sont des fichiers indépendants qui doivent accompagner le RQT lors de son envoi à </w:t>
      </w:r>
      <w:proofErr w:type="spellStart"/>
      <w:r>
        <w:t>Walterre</w:t>
      </w:r>
      <w:proofErr w:type="spellEnd"/>
      <w:r>
        <w:t xml:space="preserve"> par voie électronique.</w:t>
      </w:r>
    </w:p>
    <w:p w14:paraId="1CB8029E" w14:textId="77777777" w:rsidR="005B0262" w:rsidRDefault="005B0262" w:rsidP="005B0262">
      <w:pPr>
        <w:pStyle w:val="Bullet1"/>
      </w:pPr>
      <w:r>
        <w:t>Certificats d’analyses au format XML (fichiers produits par le laboratoire d’analyse)</w:t>
      </w:r>
    </w:p>
    <w:p w14:paraId="5FF10D88" w14:textId="4E673804" w:rsidR="00C6268A" w:rsidRDefault="00C6268A" w:rsidP="005B0262">
      <w:pPr>
        <w:pStyle w:val="Bullet1"/>
      </w:pPr>
      <w:r w:rsidRPr="00976914">
        <w:t xml:space="preserve">Les tableaux des résultats d’analyses (tableaux </w:t>
      </w:r>
      <w:r>
        <w:t>6</w:t>
      </w:r>
      <w:r w:rsidRPr="00976914">
        <w:t xml:space="preserve">, un fichier par lot) en format </w:t>
      </w:r>
      <w:r>
        <w:t>XLS.</w:t>
      </w:r>
    </w:p>
    <w:p w14:paraId="5359D4AD" w14:textId="57761F3F" w:rsidR="00D705A4" w:rsidRDefault="00D705A4">
      <w:pPr>
        <w:tabs>
          <w:tab w:val="clear" w:pos="426"/>
        </w:tabs>
        <w:ind w:left="0"/>
        <w:rPr>
          <w:noProof w:val="0"/>
          <w:sz w:val="22"/>
          <w:szCs w:val="22"/>
        </w:rPr>
      </w:pPr>
      <w:r>
        <w:rPr>
          <w:noProof w:val="0"/>
          <w:sz w:val="22"/>
          <w:szCs w:val="22"/>
        </w:rPr>
        <w:br w:type="page"/>
      </w:r>
    </w:p>
    <w:p w14:paraId="33F22747" w14:textId="77777777" w:rsidR="00FC3D56" w:rsidRPr="006B3919" w:rsidRDefault="00FC3D56" w:rsidP="00FC3D56">
      <w:pPr>
        <w:pStyle w:val="TOCHeading"/>
        <w:pBdr>
          <w:top w:val="single" w:sz="4" w:space="1" w:color="auto"/>
          <w:left w:val="single" w:sz="4" w:space="4" w:color="auto"/>
          <w:bottom w:val="single" w:sz="4" w:space="1" w:color="auto"/>
          <w:right w:val="single" w:sz="4" w:space="4" w:color="auto"/>
        </w:pBdr>
      </w:pPr>
      <w:r w:rsidRPr="006B3919">
        <w:lastRenderedPageBreak/>
        <w:t>Notice d’utilisation du modèle de Rapport Qualité des Terres (RQT)</w:t>
      </w:r>
    </w:p>
    <w:p w14:paraId="32FB4650" w14:textId="06D75AAA" w:rsidR="00FC3D56" w:rsidRDefault="00FC3D56" w:rsidP="00FC3D56">
      <w:pPr>
        <w:pStyle w:val="BodyText"/>
        <w:pBdr>
          <w:top w:val="single" w:sz="4" w:space="1" w:color="auto"/>
          <w:left w:val="single" w:sz="4" w:space="4" w:color="auto"/>
          <w:bottom w:val="single" w:sz="4" w:space="1" w:color="auto"/>
          <w:right w:val="single" w:sz="4" w:space="4" w:color="auto"/>
        </w:pBdr>
      </w:pPr>
      <w:r w:rsidRPr="006B3919">
        <w:t xml:space="preserve">Le présent modèle de </w:t>
      </w:r>
      <w:r>
        <w:t>R</w:t>
      </w:r>
      <w:r w:rsidRPr="006B3919">
        <w:t xml:space="preserve">apport </w:t>
      </w:r>
      <w:r>
        <w:t>Qualité des T</w:t>
      </w:r>
      <w:r w:rsidRPr="006B3919">
        <w:t>erres est un modèle de document visant à accompagn</w:t>
      </w:r>
      <w:r>
        <w:t>er</w:t>
      </w:r>
      <w:r w:rsidRPr="006B3919">
        <w:t xml:space="preserve"> la personne en charge de la rédaction d’un</w:t>
      </w:r>
      <w:r>
        <w:t xml:space="preserve"> tel rapport dans sa démarche.</w:t>
      </w:r>
    </w:p>
    <w:p w14:paraId="6BD9A40F" w14:textId="5E4A4D08" w:rsidR="00FC3D56" w:rsidRDefault="00FC3D56" w:rsidP="00FC3D56">
      <w:pPr>
        <w:pStyle w:val="BodyText"/>
        <w:pBdr>
          <w:top w:val="single" w:sz="4" w:space="1" w:color="auto"/>
          <w:left w:val="single" w:sz="4" w:space="4" w:color="auto"/>
          <w:bottom w:val="single" w:sz="4" w:space="1" w:color="auto"/>
          <w:right w:val="single" w:sz="4" w:space="4" w:color="auto"/>
        </w:pBdr>
      </w:pPr>
      <w:r w:rsidRPr="006B3919">
        <w:t xml:space="preserve">Etant donné qu’un chantier </w:t>
      </w:r>
      <w:r>
        <w:t>possède ses propres spécificités</w:t>
      </w:r>
      <w:r w:rsidRPr="006B3919">
        <w:t>, il n’est pas exclu que</w:t>
      </w:r>
      <w:r>
        <w:t>,</w:t>
      </w:r>
      <w:r w:rsidRPr="006B3919">
        <w:t xml:space="preserve"> pour une situation donnée, </w:t>
      </w:r>
      <w:r>
        <w:t>certaines informations demandées ici soient jugées superflues ou, au contraire, que</w:t>
      </w:r>
      <w:r w:rsidRPr="006B3919">
        <w:t xml:space="preserve"> des</w:t>
      </w:r>
      <w:r>
        <w:t xml:space="preserve"> informations complémentaires soient nécessaires.</w:t>
      </w:r>
    </w:p>
    <w:p w14:paraId="1777C86A" w14:textId="77777777" w:rsidR="00FC3D56" w:rsidRDefault="00FC3D56" w:rsidP="00FC3D56">
      <w:pPr>
        <w:pStyle w:val="BodyText"/>
        <w:pBdr>
          <w:top w:val="single" w:sz="4" w:space="1" w:color="auto"/>
          <w:left w:val="single" w:sz="4" w:space="4" w:color="auto"/>
          <w:bottom w:val="single" w:sz="4" w:space="1" w:color="auto"/>
          <w:right w:val="single" w:sz="4" w:space="4" w:color="auto"/>
        </w:pBdr>
      </w:pPr>
      <w:r>
        <w:t>La personne en charge de la rédaction du rapport et l’ensemble des signataires restent responsables de son contenu et de sa conformité avec les dispositions réglementaires.</w:t>
      </w:r>
    </w:p>
    <w:p w14:paraId="695052D0" w14:textId="77777777" w:rsidR="00FC3D56" w:rsidRDefault="00FC3D56" w:rsidP="00FC3D56">
      <w:pPr>
        <w:pStyle w:val="BodyText"/>
        <w:pBdr>
          <w:top w:val="single" w:sz="4" w:space="1" w:color="auto"/>
          <w:left w:val="single" w:sz="4" w:space="4" w:color="auto"/>
          <w:bottom w:val="single" w:sz="4" w:space="1" w:color="auto"/>
          <w:right w:val="single" w:sz="4" w:space="4" w:color="auto"/>
        </w:pBdr>
      </w:pPr>
      <w:r>
        <w:t>Pour rappel, le contenu minimum du rapport qualité des terres est précisé à l’annexe 3 de l’AGW du 5 juillet 2018 relatif à la gestion et à la traçabilité des terres et modifiant diverses dispositions en la matière.</w:t>
      </w:r>
    </w:p>
    <w:p w14:paraId="4985DA44" w14:textId="77777777" w:rsidR="00FC3D56" w:rsidRDefault="00FC3D56" w:rsidP="00FC3D56">
      <w:pPr>
        <w:pStyle w:val="BodyText"/>
        <w:pBdr>
          <w:top w:val="single" w:sz="4" w:space="1" w:color="auto"/>
          <w:left w:val="single" w:sz="4" w:space="4" w:color="auto"/>
          <w:bottom w:val="single" w:sz="4" w:space="1" w:color="auto"/>
          <w:right w:val="single" w:sz="4" w:space="4" w:color="auto"/>
        </w:pBdr>
      </w:pPr>
      <w:r>
        <w:t>La mise en page du rapport est laissée à l’appréciation du rédacteur.</w:t>
      </w:r>
    </w:p>
    <w:p w14:paraId="2F134157" w14:textId="77777777" w:rsidR="00FC3D56" w:rsidRDefault="00FC3D56" w:rsidP="00FC3D56">
      <w:pPr>
        <w:pStyle w:val="BodyText"/>
        <w:pBdr>
          <w:top w:val="single" w:sz="4" w:space="1" w:color="auto"/>
          <w:left w:val="single" w:sz="4" w:space="4" w:color="auto"/>
          <w:bottom w:val="single" w:sz="4" w:space="1" w:color="auto"/>
          <w:right w:val="single" w:sz="4" w:space="4" w:color="auto"/>
        </w:pBdr>
      </w:pPr>
      <w:r>
        <w:t xml:space="preserve">La rédaction d’un RQT doit être réalisée en parallèle à l’encodage de données sur le site internet de </w:t>
      </w:r>
      <w:proofErr w:type="spellStart"/>
      <w:r>
        <w:t>l’asbl</w:t>
      </w:r>
      <w:proofErr w:type="spellEnd"/>
      <w:r>
        <w:t xml:space="preserve"> </w:t>
      </w:r>
      <w:proofErr w:type="spellStart"/>
      <w:r>
        <w:t>Walterre</w:t>
      </w:r>
      <w:proofErr w:type="spellEnd"/>
      <w:r>
        <w:t xml:space="preserve"> (</w:t>
      </w:r>
      <w:hyperlink r:id="rId12" w:history="1">
        <w:r w:rsidRPr="005E3BBC">
          <w:rPr>
            <w:rStyle w:val="Hyperlink"/>
            <w:i/>
          </w:rPr>
          <w:t>https://www.walterre.be/</w:t>
        </w:r>
      </w:hyperlink>
      <w:r>
        <w:t xml:space="preserve">). Les données fournies dans un RQT doivent impérativement être cohérentes avec celles encodées auprès de </w:t>
      </w:r>
      <w:proofErr w:type="spellStart"/>
      <w:r>
        <w:t>l’asbl</w:t>
      </w:r>
      <w:proofErr w:type="spellEnd"/>
      <w:r>
        <w:t xml:space="preserve"> </w:t>
      </w:r>
      <w:proofErr w:type="spellStart"/>
      <w:r>
        <w:t>Walterre</w:t>
      </w:r>
      <w:proofErr w:type="spellEnd"/>
      <w:r>
        <w:t xml:space="preserve"> sous réserve d’une non-conformité.</w:t>
      </w:r>
    </w:p>
    <w:p w14:paraId="10BE69E5" w14:textId="77777777" w:rsidR="00FC3D56" w:rsidRDefault="00FC3D56" w:rsidP="00FC3D56">
      <w:pPr>
        <w:pStyle w:val="BodyText"/>
        <w:pBdr>
          <w:top w:val="single" w:sz="4" w:space="1" w:color="auto"/>
          <w:left w:val="single" w:sz="4" w:space="4" w:color="auto"/>
          <w:bottom w:val="single" w:sz="4" w:space="1" w:color="auto"/>
          <w:right w:val="single" w:sz="4" w:space="4" w:color="auto"/>
        </w:pBdr>
      </w:pPr>
      <w:r>
        <w:t>Pour des raisons de lisibilité, il est demandé que la table des matières tel que proposée ici reste inchangée. Si un chapitre n’inclus aucun contenu, il est demandé d’y inscrire la mention « </w:t>
      </w:r>
      <w:r w:rsidRPr="00F569C3">
        <w:t>NÉANT</w:t>
      </w:r>
      <w:r>
        <w:t> ».</w:t>
      </w:r>
    </w:p>
    <w:p w14:paraId="73F12E03" w14:textId="77777777" w:rsidR="00FC3D56" w:rsidRDefault="00FC3D56" w:rsidP="00FC3D56">
      <w:pPr>
        <w:pStyle w:val="BodyText"/>
        <w:pBdr>
          <w:top w:val="single" w:sz="4" w:space="1" w:color="auto"/>
          <w:left w:val="single" w:sz="4" w:space="4" w:color="auto"/>
          <w:bottom w:val="single" w:sz="4" w:space="1" w:color="auto"/>
          <w:right w:val="single" w:sz="4" w:space="4" w:color="auto"/>
        </w:pBdr>
      </w:pPr>
      <w:r>
        <w:t>Le contenu demandé pour chacun des chapitres est précisé entre […] et rappelé dans les tableaux proposés qui sont toutefois non exhaustifs. Il n’est pas nécessaire de répéter dans le corps du texte les informations renseignées dans les tableaux. Le rédacteur désireux d’apporter des compléments d’information ou d’argumenter certains points est libre de le faire sous la forme qu’il estime appropriée.</w:t>
      </w:r>
    </w:p>
    <w:p w14:paraId="067F0F4C" w14:textId="41A85130" w:rsidR="00FC3D56" w:rsidRDefault="00FC3D56" w:rsidP="00FC3D56">
      <w:pPr>
        <w:pStyle w:val="BodyText"/>
        <w:pBdr>
          <w:top w:val="single" w:sz="4" w:space="1" w:color="auto"/>
          <w:left w:val="single" w:sz="4" w:space="4" w:color="auto"/>
          <w:bottom w:val="single" w:sz="4" w:space="1" w:color="auto"/>
          <w:right w:val="single" w:sz="4" w:space="4" w:color="auto"/>
        </w:pBdr>
      </w:pPr>
      <w:r>
        <w:t>Les modèles de tableaux son</w:t>
      </w:r>
      <w:r w:rsidR="00C6268A">
        <w:t xml:space="preserve">t disponibles au format Excel sur le site internet de </w:t>
      </w:r>
      <w:proofErr w:type="spellStart"/>
      <w:r w:rsidR="00C6268A">
        <w:t>Walterre</w:t>
      </w:r>
      <w:proofErr w:type="spellEnd"/>
      <w:r w:rsidR="00C6268A">
        <w:t>.</w:t>
      </w:r>
    </w:p>
    <w:p w14:paraId="537A80CB" w14:textId="77777777" w:rsidR="00FC3D56" w:rsidRDefault="00FC3D56" w:rsidP="00FC3D56">
      <w:pPr>
        <w:pStyle w:val="BodyText"/>
        <w:pBdr>
          <w:top w:val="single" w:sz="4" w:space="1" w:color="auto"/>
          <w:left w:val="single" w:sz="4" w:space="4" w:color="auto"/>
          <w:bottom w:val="single" w:sz="4" w:space="1" w:color="auto"/>
          <w:right w:val="single" w:sz="4" w:space="4" w:color="auto"/>
        </w:pBdr>
      </w:pPr>
      <w:r>
        <w:t>Dans certains tableaux figurent des annotations (« M-a », « P1 », « </w:t>
      </w:r>
      <w:proofErr w:type="spellStart"/>
      <w:r>
        <w:t>Pré-a</w:t>
      </w:r>
      <w:proofErr w:type="spellEnd"/>
      <w:r>
        <w:t xml:space="preserve"> », …). Il s’agit de propositions de dénominations qui ne sont en rien imposées. Les seules informations dont les formats sont imposés sont ceux qui font l’objet d’un encodage sur le site de </w:t>
      </w:r>
      <w:proofErr w:type="spellStart"/>
      <w:r>
        <w:t>Walterre</w:t>
      </w:r>
      <w:proofErr w:type="spellEnd"/>
      <w:r>
        <w:t xml:space="preserve">. </w:t>
      </w:r>
    </w:p>
    <w:p w14:paraId="1DABCFB4" w14:textId="77777777" w:rsidR="00FC3D56" w:rsidRDefault="00FC3D56" w:rsidP="00FC3D56">
      <w:pPr>
        <w:pStyle w:val="BodyText"/>
        <w:pBdr>
          <w:top w:val="single" w:sz="4" w:space="1" w:color="auto"/>
          <w:left w:val="single" w:sz="4" w:space="4" w:color="auto"/>
          <w:bottom w:val="single" w:sz="4" w:space="1" w:color="auto"/>
          <w:right w:val="single" w:sz="4" w:space="4" w:color="auto"/>
        </w:pBdr>
      </w:pPr>
      <w:r>
        <w:t xml:space="preserve">Les stratégies d’échantillonnage, méthodes de description de terres et autres prescriptions techniques sont détaillées dans le « Guide de référence relatif à la gestion de terres » (GRGT) disponible à l’adresse suivante : </w:t>
      </w:r>
      <w:hyperlink r:id="rId13" w:history="1">
        <w:r w:rsidRPr="001D1C25">
          <w:rPr>
            <w:rStyle w:val="Hyperlink"/>
          </w:rPr>
          <w:t>https://dps.environnement.wallonie.be/files/Document/Guides/20190528_GRGT_1.12.pdf</w:t>
        </w:r>
      </w:hyperlink>
    </w:p>
    <w:p w14:paraId="634BEBB4" w14:textId="77777777" w:rsidR="00FC3D56" w:rsidRDefault="00FC3D56" w:rsidP="00FC3D56">
      <w:pPr>
        <w:pStyle w:val="BodyText"/>
        <w:pBdr>
          <w:top w:val="single" w:sz="4" w:space="1" w:color="auto"/>
          <w:left w:val="single" w:sz="4" w:space="4" w:color="auto"/>
          <w:bottom w:val="single" w:sz="4" w:space="1" w:color="auto"/>
          <w:right w:val="single" w:sz="4" w:space="4" w:color="auto"/>
        </w:pBdr>
        <w:rPr>
          <w:rStyle w:val="Hyperlink"/>
        </w:rPr>
      </w:pPr>
      <w:r>
        <w:t xml:space="preserve">Les prescriptions techniques en lien avec les prélèvements sont précisées dans le compendium wallon, d’échantillonnage et d’analyse (CWEA) disponible à l’adresse suivante : </w:t>
      </w:r>
      <w:hyperlink r:id="rId14" w:history="1">
        <w:r w:rsidRPr="001D1C25">
          <w:rPr>
            <w:rStyle w:val="Hyperlink"/>
          </w:rPr>
          <w:t>https://www.issep.be/cwea-table-des-matieres-2/</w:t>
        </w:r>
      </w:hyperlink>
    </w:p>
    <w:p w14:paraId="11A36057" w14:textId="77777777" w:rsidR="00FC3D56" w:rsidRDefault="00FC3D56" w:rsidP="00FC3D56">
      <w:pPr>
        <w:pStyle w:val="BodyText"/>
        <w:pBdr>
          <w:top w:val="single" w:sz="4" w:space="1" w:color="auto"/>
          <w:left w:val="single" w:sz="4" w:space="4" w:color="auto"/>
          <w:bottom w:val="single" w:sz="4" w:space="1" w:color="auto"/>
          <w:right w:val="single" w:sz="4" w:space="4" w:color="auto"/>
        </w:pBdr>
        <w:rPr>
          <w:rStyle w:val="Hyperlink"/>
        </w:rPr>
      </w:pPr>
    </w:p>
    <w:p w14:paraId="4F49277D" w14:textId="7FD43555" w:rsidR="00F569C3" w:rsidRPr="00994AFD" w:rsidRDefault="00F569C3" w:rsidP="00994AFD">
      <w:pPr>
        <w:pStyle w:val="BodyText"/>
        <w:pBdr>
          <w:top w:val="single" w:sz="4" w:space="1" w:color="auto"/>
          <w:left w:val="single" w:sz="4" w:space="4" w:color="auto"/>
          <w:bottom w:val="single" w:sz="4" w:space="1" w:color="auto"/>
          <w:right w:val="single" w:sz="4" w:space="4" w:color="auto"/>
        </w:pBdr>
        <w:rPr>
          <w:u w:val="single"/>
        </w:rPr>
      </w:pPr>
      <w:r w:rsidRPr="00994AFD">
        <w:rPr>
          <w:u w:val="single"/>
        </w:rPr>
        <w:t>Terminologie :</w:t>
      </w:r>
    </w:p>
    <w:p w14:paraId="1E388130" w14:textId="6E369037" w:rsidR="00FC3D56" w:rsidRDefault="00A8047D" w:rsidP="005B0262">
      <w:pPr>
        <w:pStyle w:val="BodyText"/>
        <w:pBdr>
          <w:top w:val="single" w:sz="4" w:space="1" w:color="auto"/>
          <w:left w:val="single" w:sz="4" w:space="4" w:color="auto"/>
          <w:bottom w:val="single" w:sz="4" w:space="1" w:color="auto"/>
          <w:right w:val="single" w:sz="4" w:space="4" w:color="auto"/>
        </w:pBdr>
      </w:pPr>
      <w:r>
        <w:rPr>
          <w:b/>
        </w:rPr>
        <w:t xml:space="preserve">Numéro d’identification </w:t>
      </w:r>
      <w:r w:rsidR="00FC3D56">
        <w:rPr>
          <w:b/>
        </w:rPr>
        <w:t>de logette</w:t>
      </w:r>
      <w:r w:rsidR="009F0E8E">
        <w:rPr>
          <w:b/>
        </w:rPr>
        <w:t xml:space="preserve"> </w:t>
      </w:r>
      <w:r>
        <w:rPr>
          <w:b/>
        </w:rPr>
        <w:t>:</w:t>
      </w:r>
      <w:r w:rsidR="00FC3D56">
        <w:rPr>
          <w:b/>
        </w:rPr>
        <w:t xml:space="preserve"> </w:t>
      </w:r>
      <w:r w:rsidR="00FC3D56">
        <w:t>numéro(s) attribué(s) à la ou aux logette(s) où sont stockées le ou les lots de terres visé par le présent RQT et permettant une identification univoque de l’origine d’un lot au sein de l’installation autorisée.</w:t>
      </w:r>
    </w:p>
    <w:p w14:paraId="430E2B63" w14:textId="77777777" w:rsidR="00FC3D56" w:rsidRDefault="00FC3D56" w:rsidP="005B0262">
      <w:pPr>
        <w:pStyle w:val="BodyText"/>
        <w:pBdr>
          <w:top w:val="single" w:sz="4" w:space="1" w:color="auto"/>
          <w:left w:val="single" w:sz="4" w:space="4" w:color="auto"/>
          <w:bottom w:val="single" w:sz="4" w:space="1" w:color="auto"/>
          <w:right w:val="single" w:sz="4" w:space="4" w:color="auto"/>
        </w:pBdr>
        <w:rPr>
          <w:u w:val="single"/>
        </w:rPr>
      </w:pPr>
    </w:p>
    <w:p w14:paraId="4353702F" w14:textId="6F5AB094" w:rsidR="005B0262" w:rsidRPr="00EF41D3" w:rsidRDefault="005B0262" w:rsidP="005B0262">
      <w:pPr>
        <w:pStyle w:val="BodyText"/>
        <w:pBdr>
          <w:top w:val="single" w:sz="4" w:space="1" w:color="auto"/>
          <w:left w:val="single" w:sz="4" w:space="4" w:color="auto"/>
          <w:bottom w:val="single" w:sz="4" w:space="1" w:color="auto"/>
          <w:right w:val="single" w:sz="4" w:space="4" w:color="auto"/>
        </w:pBdr>
        <w:rPr>
          <w:u w:val="single"/>
        </w:rPr>
      </w:pPr>
      <w:r>
        <w:rPr>
          <w:u w:val="single"/>
        </w:rPr>
        <w:t>Annexe numérique</w:t>
      </w:r>
      <w:r w:rsidRPr="00EF41D3">
        <w:rPr>
          <w:u w:val="single"/>
        </w:rPr>
        <w:t xml:space="preserve"> :</w:t>
      </w:r>
    </w:p>
    <w:p w14:paraId="38F67AF5" w14:textId="3E477C6D" w:rsidR="006B3919" w:rsidRPr="006B3919" w:rsidRDefault="005B0262" w:rsidP="00994AFD">
      <w:pPr>
        <w:pStyle w:val="BodyText"/>
        <w:pBdr>
          <w:top w:val="single" w:sz="4" w:space="1" w:color="auto"/>
          <w:left w:val="single" w:sz="4" w:space="4" w:color="auto"/>
          <w:bottom w:val="single" w:sz="4" w:space="1" w:color="auto"/>
          <w:right w:val="single" w:sz="4" w:space="4" w:color="auto"/>
        </w:pBdr>
      </w:pPr>
      <w:r w:rsidRPr="00EF41D3">
        <w:t xml:space="preserve">Afin de garantir la bonne gestion du dossier, </w:t>
      </w:r>
      <w:r>
        <w:t>une</w:t>
      </w:r>
      <w:r w:rsidRPr="00EF41D3">
        <w:t xml:space="preserve"> annexe numérique au forma</w:t>
      </w:r>
      <w:r>
        <w:t>t</w:t>
      </w:r>
      <w:r w:rsidRPr="00EF41D3">
        <w:t xml:space="preserve"> spécifique doit impérativement accompagner le RQT lors de son envoi à </w:t>
      </w:r>
      <w:proofErr w:type="spellStart"/>
      <w:r w:rsidRPr="00EF41D3">
        <w:t>Walterre</w:t>
      </w:r>
      <w:proofErr w:type="spellEnd"/>
      <w:r>
        <w:t xml:space="preserve"> par voie électronique</w:t>
      </w:r>
      <w:r w:rsidRPr="00EF41D3">
        <w:t xml:space="preserve">. Elle </w:t>
      </w:r>
      <w:r>
        <w:t>est</w:t>
      </w:r>
      <w:r w:rsidRPr="00EF41D3">
        <w:t xml:space="preserve"> précisée en fin de rapport.</w:t>
      </w:r>
    </w:p>
    <w:p w14:paraId="6BD0D656" w14:textId="41CD6FF1" w:rsidR="00B9199F" w:rsidRDefault="00B9199F" w:rsidP="003F01AD">
      <w:pPr>
        <w:pStyle w:val="Heading1"/>
      </w:pPr>
      <w:bookmarkStart w:id="0" w:name="_Toc20731930"/>
      <w:r w:rsidRPr="008C077E">
        <w:lastRenderedPageBreak/>
        <w:t>Introduction</w:t>
      </w:r>
      <w:bookmarkEnd w:id="0"/>
    </w:p>
    <w:p w14:paraId="76A975B9" w14:textId="77777777" w:rsidR="00DC5C62" w:rsidRDefault="00DC5C62" w:rsidP="003F01AD">
      <w:pPr>
        <w:pStyle w:val="BodyText"/>
      </w:pPr>
    </w:p>
    <w:p w14:paraId="6BD0D657" w14:textId="77777777" w:rsidR="00550583" w:rsidRDefault="000C7D16" w:rsidP="003F01AD">
      <w:pPr>
        <w:pStyle w:val="BodyText"/>
      </w:pPr>
      <w:r>
        <w:t>[Texte</w:t>
      </w:r>
      <w:r w:rsidR="0003457F" w:rsidRPr="0003457F">
        <w:t xml:space="preserve"> introductif</w:t>
      </w:r>
      <w:r>
        <w:t>]</w:t>
      </w:r>
    </w:p>
    <w:p w14:paraId="6BD0D65B" w14:textId="3B5D37DA" w:rsidR="00B9199F" w:rsidRDefault="00B12B8B" w:rsidP="00A8047D">
      <w:pPr>
        <w:pStyle w:val="BodyText"/>
      </w:pPr>
      <w:r>
        <w:t>[Contexte de la demande]</w:t>
      </w:r>
    </w:p>
    <w:p w14:paraId="6BD0D65C" w14:textId="77777777" w:rsidR="008C077E" w:rsidRDefault="008C077E" w:rsidP="003F01AD"/>
    <w:p w14:paraId="6BD0D65D" w14:textId="77777777" w:rsidR="008C077E" w:rsidRDefault="008C077E" w:rsidP="003F01AD">
      <w:pPr>
        <w:pStyle w:val="BodyText"/>
      </w:pPr>
    </w:p>
    <w:p w14:paraId="6BD0D65F" w14:textId="332302F4" w:rsidR="00B9199F" w:rsidRDefault="00B9199F" w:rsidP="003F01AD">
      <w:pPr>
        <w:pStyle w:val="Heading1"/>
      </w:pPr>
      <w:bookmarkStart w:id="1" w:name="_Toc20731931"/>
      <w:r>
        <w:lastRenderedPageBreak/>
        <w:t>Contexte général</w:t>
      </w:r>
      <w:bookmarkEnd w:id="1"/>
    </w:p>
    <w:p w14:paraId="6BD0D660" w14:textId="53B92C11" w:rsidR="00B9199F" w:rsidRDefault="00B058D8" w:rsidP="003F01AD">
      <w:pPr>
        <w:pStyle w:val="Heading2"/>
      </w:pPr>
      <w:bookmarkStart w:id="2" w:name="_Toc20731932"/>
      <w:r>
        <w:t>Identifications</w:t>
      </w:r>
      <w:bookmarkEnd w:id="2"/>
    </w:p>
    <w:p w14:paraId="6BD0D661" w14:textId="77777777" w:rsidR="0003457F" w:rsidRDefault="0097004C" w:rsidP="003F01AD">
      <w:pPr>
        <w:pStyle w:val="BodyText"/>
      </w:pPr>
      <w:r>
        <w:t>[Identités des acteurs]</w:t>
      </w:r>
    </w:p>
    <w:p w14:paraId="6BD0D664" w14:textId="5A06CFF1" w:rsidR="004A3DB3" w:rsidRDefault="004A3DB3" w:rsidP="003F01AD">
      <w:pPr>
        <w:pStyle w:val="Caption"/>
      </w:pPr>
      <w:bookmarkStart w:id="3" w:name="_Toc20731944"/>
      <w:r>
        <w:t xml:space="preserve">Tableau </w:t>
      </w:r>
      <w:r>
        <w:fldChar w:fldCharType="begin"/>
      </w:r>
      <w:r>
        <w:instrText xml:space="preserve"> SEQ Tableau \* ARABIC </w:instrText>
      </w:r>
      <w:r>
        <w:fldChar w:fldCharType="separate"/>
      </w:r>
      <w:r w:rsidR="001E7A6C">
        <w:t>1</w:t>
      </w:r>
      <w:r>
        <w:fldChar w:fldCharType="end"/>
      </w:r>
      <w:r>
        <w:t> : identités des acteurs</w:t>
      </w:r>
      <w:bookmarkEnd w:id="3"/>
    </w:p>
    <w:p w14:paraId="6BD0D665" w14:textId="3F1B11E0" w:rsidR="0064473D" w:rsidRDefault="009F0E8E" w:rsidP="003F01AD">
      <w:pPr>
        <w:pStyle w:val="tableauchiffre"/>
      </w:pPr>
      <w:r>
        <w:object w:dxaOrig="19408" w:dyaOrig="5598" w14:anchorId="2EF89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150pt" o:ole="">
            <v:imagedata r:id="rId15" o:title=""/>
          </v:shape>
          <o:OLEObject Type="Embed" ProgID="Excel.Sheet.12" ShapeID="_x0000_i1025" DrawAspect="Content" ObjectID="_1633496666" r:id="rId16"/>
        </w:object>
      </w:r>
    </w:p>
    <w:p w14:paraId="6BD0D666" w14:textId="4F0E45DD" w:rsidR="00640535" w:rsidRDefault="00640535" w:rsidP="003F01AD">
      <w:pPr>
        <w:pStyle w:val="Heading2"/>
      </w:pPr>
      <w:bookmarkStart w:id="4" w:name="_Toc20731933"/>
      <w:r w:rsidRPr="0064473D">
        <w:t>Aspects techniques</w:t>
      </w:r>
      <w:bookmarkEnd w:id="4"/>
      <w:r w:rsidR="00BC1948">
        <w:t xml:space="preserve"> </w:t>
      </w:r>
    </w:p>
    <w:p w14:paraId="6BD0D667" w14:textId="35A24EBF" w:rsidR="0097004C" w:rsidRDefault="0097004C" w:rsidP="003F01AD">
      <w:pPr>
        <w:pStyle w:val="BodyText"/>
      </w:pPr>
      <w:r>
        <w:t>[</w:t>
      </w:r>
      <w:r w:rsidR="00CF6CAA">
        <w:t xml:space="preserve">Historique des terres : </w:t>
      </w:r>
      <w:r w:rsidR="00EC687C">
        <w:t>origine</w:t>
      </w:r>
      <w:r w:rsidR="00CF6CAA">
        <w:t xml:space="preserve"> (</w:t>
      </w:r>
      <w:r w:rsidR="00EC687C">
        <w:t>documents de transports</w:t>
      </w:r>
      <w:r w:rsidR="003832C7">
        <w:t xml:space="preserve">, registre des terres entrantes, </w:t>
      </w:r>
      <w:r w:rsidR="00CF6CAA">
        <w:t>…), opération(s) réalisée(s) au sein du centre (traitement, prétraitement, regroupement, …)</w:t>
      </w:r>
      <w:r>
        <w:t>]</w:t>
      </w:r>
    </w:p>
    <w:p w14:paraId="6AF2422F" w14:textId="2AA7DB7C" w:rsidR="00AD1CAD" w:rsidRDefault="00AD1CAD" w:rsidP="003F01AD">
      <w:pPr>
        <w:pStyle w:val="BodyText"/>
      </w:pPr>
      <w:r>
        <w:t xml:space="preserve">[Raison pour laquelle un RQT </w:t>
      </w:r>
      <w:r w:rsidR="00CF6CAA">
        <w:t>est</w:t>
      </w:r>
      <w:r>
        <w:t xml:space="preserve"> rédigé] </w:t>
      </w:r>
    </w:p>
    <w:p w14:paraId="4143A006" w14:textId="68DCE24B" w:rsidR="00241D4B" w:rsidRDefault="00640535" w:rsidP="003F01AD">
      <w:pPr>
        <w:pStyle w:val="BodyText"/>
      </w:pPr>
      <w:r>
        <w:t>[</w:t>
      </w:r>
      <w:r w:rsidR="00922301">
        <w:t xml:space="preserve">N° d’identification de l’installation autorisée </w:t>
      </w:r>
      <w:r w:rsidR="003832C7">
        <w:t xml:space="preserve">: </w:t>
      </w:r>
      <w:r w:rsidR="00241D4B">
        <w:t xml:space="preserve">réf. Walterre ou autre dénomination simplifiée pour identifier </w:t>
      </w:r>
      <w:r w:rsidR="00CF6CAA">
        <w:t>le site d’origine]</w:t>
      </w:r>
    </w:p>
    <w:p w14:paraId="6BD0D66D" w14:textId="55452330" w:rsidR="00640535" w:rsidRDefault="00241D4B" w:rsidP="003F01AD">
      <w:pPr>
        <w:pStyle w:val="BodyText"/>
      </w:pPr>
      <w:r>
        <w:t>[</w:t>
      </w:r>
      <w:r w:rsidR="003432F8">
        <w:t>R</w:t>
      </w:r>
      <w:r w:rsidR="003832C7">
        <w:t>éférence</w:t>
      </w:r>
      <w:r w:rsidR="003432F8">
        <w:t>(s)</w:t>
      </w:r>
      <w:r w:rsidR="003832C7">
        <w:t xml:space="preserve"> d</w:t>
      </w:r>
      <w:r w:rsidR="00A16D30">
        <w:t>e la</w:t>
      </w:r>
      <w:r w:rsidR="003832C7">
        <w:t xml:space="preserve"> </w:t>
      </w:r>
      <w:r w:rsidR="00245164">
        <w:t xml:space="preserve">ou des </w:t>
      </w:r>
      <w:r>
        <w:t>loge</w:t>
      </w:r>
      <w:r w:rsidR="00245164">
        <w:t>s</w:t>
      </w:r>
      <w:r>
        <w:t xml:space="preserve"> </w:t>
      </w:r>
      <w:r w:rsidR="00CF6CAA">
        <w:t xml:space="preserve">de stockage temporaire </w:t>
      </w:r>
      <w:r>
        <w:t>concerné</w:t>
      </w:r>
      <w:r w:rsidR="00A16D30">
        <w:t>e(s)</w:t>
      </w:r>
      <w:r>
        <w:t xml:space="preserve">] </w:t>
      </w:r>
    </w:p>
    <w:p w14:paraId="244680EA" w14:textId="77777777" w:rsidR="008B6DC5" w:rsidRDefault="008B6DC5" w:rsidP="008B6DC5">
      <w:pPr>
        <w:pStyle w:val="BodyText"/>
      </w:pPr>
      <w:r>
        <w:t>[Paramètres chimiques supplémentaires à prendre en compte sur base de l’historique du lot de terres (site d’origine, résultats antérieures, …)]</w:t>
      </w:r>
    </w:p>
    <w:p w14:paraId="0F97E3E4" w14:textId="480D732F" w:rsidR="00994AFD" w:rsidRDefault="00D705A4" w:rsidP="003F01AD">
      <w:pPr>
        <w:pStyle w:val="BodyText"/>
      </w:pPr>
      <w:r>
        <w:t>[+  lien</w:t>
      </w:r>
      <w:r w:rsidR="00BB6FE2">
        <w:t>s</w:t>
      </w:r>
      <w:r>
        <w:t xml:space="preserve"> avec les plans</w:t>
      </w:r>
      <w:r w:rsidR="00922301">
        <w:t xml:space="preserve"> des logettes</w:t>
      </w:r>
      <w:r>
        <w:t xml:space="preserve"> ad hoc]</w:t>
      </w:r>
    </w:p>
    <w:p w14:paraId="3D4E5FB1" w14:textId="316E0014" w:rsidR="009C3049" w:rsidRDefault="009C3049" w:rsidP="009C3049">
      <w:pPr>
        <w:pStyle w:val="Caption"/>
        <w:keepNext/>
      </w:pPr>
      <w:bookmarkStart w:id="5" w:name="_Toc20731945"/>
      <w:r>
        <w:t xml:space="preserve">Tableau </w:t>
      </w:r>
      <w:r>
        <w:fldChar w:fldCharType="begin"/>
      </w:r>
      <w:r>
        <w:instrText xml:space="preserve"> SEQ Tableau \* ARABIC </w:instrText>
      </w:r>
      <w:r>
        <w:fldChar w:fldCharType="separate"/>
      </w:r>
      <w:r w:rsidR="001E7A6C">
        <w:t>2</w:t>
      </w:r>
      <w:r>
        <w:fldChar w:fldCharType="end"/>
      </w:r>
      <w:r>
        <w:t xml:space="preserve"> : </w:t>
      </w:r>
      <w:r w:rsidR="002C07A0">
        <w:t>Logette(s)</w:t>
      </w:r>
      <w:bookmarkEnd w:id="5"/>
    </w:p>
    <w:bookmarkStart w:id="6" w:name="_MON_1630149980"/>
    <w:bookmarkEnd w:id="6"/>
    <w:p w14:paraId="6BD0D68B" w14:textId="3859362A" w:rsidR="00640535" w:rsidRDefault="00A16D30" w:rsidP="003F01AD">
      <w:pPr>
        <w:pStyle w:val="BodyText"/>
      </w:pPr>
      <w:r>
        <w:object w:dxaOrig="11302" w:dyaOrig="2049" w14:anchorId="1273ECE1">
          <v:shape id="_x0000_i1026" type="#_x0000_t75" style="width:490.8pt;height:89.4pt" o:ole="">
            <v:imagedata r:id="rId17" o:title=""/>
          </v:shape>
          <o:OLEObject Type="Embed" ProgID="Excel.Sheet.12" ShapeID="_x0000_i1026" DrawAspect="Content" ObjectID="_1633496667" r:id="rId18"/>
        </w:object>
      </w:r>
    </w:p>
    <w:p w14:paraId="1B62FEED" w14:textId="2A32B002" w:rsidR="008B6DC5" w:rsidRDefault="008B6DC5" w:rsidP="008B6DC5">
      <w:pPr>
        <w:pStyle w:val="Caption"/>
        <w:keepNext/>
      </w:pPr>
      <w:bookmarkStart w:id="7" w:name="_Toc20731946"/>
      <w:r>
        <w:t xml:space="preserve">Tableau </w:t>
      </w:r>
      <w:r>
        <w:fldChar w:fldCharType="begin"/>
      </w:r>
      <w:r>
        <w:instrText xml:space="preserve"> SEQ Tableau \* ARABIC </w:instrText>
      </w:r>
      <w:r>
        <w:fldChar w:fldCharType="separate"/>
      </w:r>
      <w:r>
        <w:t>3</w:t>
      </w:r>
      <w:r>
        <w:fldChar w:fldCharType="end"/>
      </w:r>
      <w:r>
        <w:t> : opérations</w:t>
      </w:r>
      <w:bookmarkEnd w:id="7"/>
    </w:p>
    <w:p w14:paraId="77AE611E" w14:textId="0EB51260" w:rsidR="008B6DC5" w:rsidRPr="002D6CCD" w:rsidRDefault="008B6DC5" w:rsidP="008B6DC5">
      <w:pPr>
        <w:pStyle w:val="BodyText"/>
        <w:jc w:val="center"/>
      </w:pPr>
      <w:r>
        <w:object w:dxaOrig="6399" w:dyaOrig="1469" w14:anchorId="0D57A9FB">
          <v:shape id="_x0000_i1027" type="#_x0000_t75" style="width:336pt;height:77.4pt" o:ole="">
            <v:imagedata r:id="rId19" o:title=""/>
          </v:shape>
          <o:OLEObject Type="Embed" ProgID="Excel.Sheet.12" ShapeID="_x0000_i1027" DrawAspect="Content" ObjectID="_1633496668" r:id="rId20"/>
        </w:object>
      </w:r>
    </w:p>
    <w:p w14:paraId="6BD0D693" w14:textId="2CEBE084" w:rsidR="00D2393C" w:rsidRPr="0064473D" w:rsidRDefault="00D2393C" w:rsidP="002C07A0">
      <w:pPr>
        <w:pStyle w:val="tableauchiffre"/>
        <w:ind w:firstLine="0"/>
        <w:jc w:val="left"/>
      </w:pPr>
    </w:p>
    <w:p w14:paraId="6BD0D696" w14:textId="5F0DADFB" w:rsidR="00B9199F" w:rsidRDefault="00B9199F" w:rsidP="003F01AD">
      <w:pPr>
        <w:pStyle w:val="Heading1"/>
      </w:pPr>
      <w:bookmarkStart w:id="8" w:name="_Toc20731934"/>
      <w:r>
        <w:lastRenderedPageBreak/>
        <w:t>Investigations</w:t>
      </w:r>
      <w:bookmarkEnd w:id="8"/>
    </w:p>
    <w:p w14:paraId="6BD0D697" w14:textId="2DC0CAF4" w:rsidR="0003457F" w:rsidRDefault="0003457F" w:rsidP="003F01AD">
      <w:pPr>
        <w:pStyle w:val="Heading2"/>
      </w:pPr>
      <w:bookmarkStart w:id="9" w:name="_Toc20731935"/>
      <w:r>
        <w:t>Lots</w:t>
      </w:r>
      <w:bookmarkEnd w:id="9"/>
    </w:p>
    <w:p w14:paraId="34D27F51" w14:textId="77777777" w:rsidR="00427BA5" w:rsidRDefault="005E685F" w:rsidP="003F01AD">
      <w:pPr>
        <w:pStyle w:val="BodyText"/>
      </w:pPr>
      <w:r>
        <w:t>[</w:t>
      </w:r>
      <w:r w:rsidR="00A2306D">
        <w:t>Données techniques de chacun des</w:t>
      </w:r>
      <w:r>
        <w:t xml:space="preserve"> lots</w:t>
      </w:r>
      <w:r w:rsidR="00427BA5">
        <w:t>]</w:t>
      </w:r>
    </w:p>
    <w:p w14:paraId="113F0E67" w14:textId="382CCF5F" w:rsidR="00427BA5" w:rsidRDefault="00427BA5" w:rsidP="003F01AD">
      <w:pPr>
        <w:pStyle w:val="BodyText"/>
        <w:numPr>
          <w:ilvl w:val="0"/>
          <w:numId w:val="37"/>
        </w:numPr>
      </w:pPr>
      <w:r>
        <w:t>descriptions macroscopiques</w:t>
      </w:r>
      <w:r w:rsidR="00922301">
        <w:t xml:space="preserve"> succinctes</w:t>
      </w:r>
      <w:r w:rsidR="003148BC">
        <w:t xml:space="preserve"> (typologies)</w:t>
      </w:r>
    </w:p>
    <w:p w14:paraId="344392C6" w14:textId="0A962589" w:rsidR="00715F52" w:rsidRDefault="00715F52" w:rsidP="003F01AD">
      <w:pPr>
        <w:pStyle w:val="BodyText"/>
        <w:numPr>
          <w:ilvl w:val="0"/>
          <w:numId w:val="37"/>
        </w:numPr>
      </w:pPr>
      <w:r>
        <w:t>descriptions techniques</w:t>
      </w:r>
      <w:r w:rsidR="00922301">
        <w:t xml:space="preserve"> (opérations réalisées sur les lots)</w:t>
      </w:r>
    </w:p>
    <w:p w14:paraId="7B8F2C70" w14:textId="1BDEA4A9" w:rsidR="00427BA5" w:rsidRDefault="00922301" w:rsidP="003F01AD">
      <w:pPr>
        <w:pStyle w:val="BodyText"/>
        <w:numPr>
          <w:ilvl w:val="0"/>
          <w:numId w:val="37"/>
        </w:numPr>
      </w:pPr>
      <w:r>
        <w:t>volumétrie et/ou masse</w:t>
      </w:r>
    </w:p>
    <w:p w14:paraId="7ED05537" w14:textId="19923A85" w:rsidR="003F01AD" w:rsidRDefault="00994AFD" w:rsidP="003F01AD">
      <w:pPr>
        <w:pStyle w:val="BodyText"/>
      </w:pPr>
      <w:r>
        <w:t>[</w:t>
      </w:r>
      <w:r w:rsidR="003F01AD">
        <w:t xml:space="preserve">+ Renvoi vers plan </w:t>
      </w:r>
      <w:r w:rsidR="00922301">
        <w:t>avec localisation des logettes</w:t>
      </w:r>
      <w:r>
        <w:t>]</w:t>
      </w:r>
    </w:p>
    <w:p w14:paraId="6BD0D699" w14:textId="77777777" w:rsidR="009F694B" w:rsidRDefault="009F694B" w:rsidP="003F01AD">
      <w:pPr>
        <w:pStyle w:val="BodyText"/>
      </w:pPr>
    </w:p>
    <w:p w14:paraId="75237431" w14:textId="513E2D75" w:rsidR="00F74834" w:rsidRDefault="00F74834" w:rsidP="00F74834">
      <w:pPr>
        <w:pStyle w:val="Caption"/>
        <w:keepNext/>
      </w:pPr>
      <w:bookmarkStart w:id="10" w:name="_Toc20731947"/>
      <w:r>
        <w:t xml:space="preserve">Tableau </w:t>
      </w:r>
      <w:r>
        <w:fldChar w:fldCharType="begin"/>
      </w:r>
      <w:r>
        <w:instrText xml:space="preserve"> SEQ Tableau \* ARABIC </w:instrText>
      </w:r>
      <w:r>
        <w:fldChar w:fldCharType="separate"/>
      </w:r>
      <w:r w:rsidR="001E7A6C">
        <w:t>3</w:t>
      </w:r>
      <w:r>
        <w:fldChar w:fldCharType="end"/>
      </w:r>
      <w:r>
        <w:t xml:space="preserve"> : </w:t>
      </w:r>
      <w:r w:rsidR="00054E4F">
        <w:t>d</w:t>
      </w:r>
      <w:r w:rsidR="003148BC">
        <w:t>escription des</w:t>
      </w:r>
      <w:r>
        <w:t xml:space="preserve"> lots</w:t>
      </w:r>
      <w:bookmarkEnd w:id="10"/>
    </w:p>
    <w:p w14:paraId="6C2D8212" w14:textId="70F2DB38" w:rsidR="00F74834" w:rsidRDefault="00C95107" w:rsidP="00F74834">
      <w:pPr>
        <w:pStyle w:val="BodyText"/>
        <w:jc w:val="center"/>
      </w:pPr>
      <w:r>
        <w:object w:dxaOrig="11769" w:dyaOrig="2049" w14:anchorId="1430AC6D">
          <v:shape id="_x0000_i1028" type="#_x0000_t75" style="width:473.4pt;height:83.4pt" o:ole="">
            <v:imagedata r:id="rId21" o:title=""/>
          </v:shape>
          <o:OLEObject Type="Embed" ProgID="Excel.Sheet.12" ShapeID="_x0000_i1028" DrawAspect="Content" ObjectID="_1633496669" r:id="rId22"/>
        </w:object>
      </w:r>
    </w:p>
    <w:p w14:paraId="6BD0D69F" w14:textId="77777777" w:rsidR="00572776" w:rsidRDefault="00572776" w:rsidP="003F01AD">
      <w:pPr>
        <w:pStyle w:val="tableauchiffre"/>
      </w:pPr>
    </w:p>
    <w:p w14:paraId="6BD0D6AA" w14:textId="5C5E765E" w:rsidR="000172D8" w:rsidRDefault="000172D8" w:rsidP="003F01AD">
      <w:pPr>
        <w:pStyle w:val="Caption"/>
      </w:pPr>
      <w:bookmarkStart w:id="11" w:name="_Toc20731948"/>
      <w:r>
        <w:t xml:space="preserve">Tableau </w:t>
      </w:r>
      <w:r>
        <w:fldChar w:fldCharType="begin"/>
      </w:r>
      <w:r>
        <w:instrText xml:space="preserve"> SEQ Tableau \* ARABIC </w:instrText>
      </w:r>
      <w:r>
        <w:fldChar w:fldCharType="separate"/>
      </w:r>
      <w:r w:rsidR="001E7A6C">
        <w:t>4</w:t>
      </w:r>
      <w:r>
        <w:fldChar w:fldCharType="end"/>
      </w:r>
      <w:r>
        <w:t> : indices macroscopiques de pollution, amiante ou plantes invasives</w:t>
      </w:r>
      <w:bookmarkEnd w:id="11"/>
    </w:p>
    <w:bookmarkStart w:id="12" w:name="_MON_1626267289"/>
    <w:bookmarkEnd w:id="12"/>
    <w:p w14:paraId="6BD0D6AB" w14:textId="170C37D7" w:rsidR="00161E22" w:rsidRDefault="003148BC" w:rsidP="003F01AD">
      <w:pPr>
        <w:pStyle w:val="tableauchiffre"/>
      </w:pPr>
      <w:r>
        <w:object w:dxaOrig="11852" w:dyaOrig="2944" w14:anchorId="6BD0D6FF">
          <v:shape id="_x0000_i1029" type="#_x0000_t75" style="width:479.4pt;height:120pt" o:ole="">
            <v:imagedata r:id="rId23" o:title=""/>
          </v:shape>
          <o:OLEObject Type="Embed" ProgID="Excel.Sheet.12" ShapeID="_x0000_i1029" DrawAspect="Content" ObjectID="_1633496670" r:id="rId24"/>
        </w:object>
      </w:r>
    </w:p>
    <w:p w14:paraId="69AEE818" w14:textId="77777777" w:rsidR="00D53954" w:rsidRDefault="00D53954" w:rsidP="003F01AD">
      <w:pPr>
        <w:pStyle w:val="tableauchiffre"/>
      </w:pPr>
    </w:p>
    <w:p w14:paraId="1AD87A9A" w14:textId="77777777" w:rsidR="003F01AD" w:rsidRDefault="003F01AD" w:rsidP="003F01AD">
      <w:pPr>
        <w:pStyle w:val="Heading2"/>
      </w:pPr>
      <w:bookmarkStart w:id="13" w:name="_Toc20731936"/>
      <w:r>
        <w:t>Prélèvements</w:t>
      </w:r>
      <w:bookmarkEnd w:id="13"/>
      <w:r>
        <w:t xml:space="preserve"> </w:t>
      </w:r>
    </w:p>
    <w:p w14:paraId="7DE4172B" w14:textId="38726CBF" w:rsidR="003F01AD" w:rsidRDefault="00AD4FFC" w:rsidP="003F01AD">
      <w:pPr>
        <w:pStyle w:val="BodyText"/>
      </w:pPr>
      <w:r>
        <w:t>[Détails des prélèvements effectués]</w:t>
      </w:r>
    </w:p>
    <w:p w14:paraId="3259D9CA" w14:textId="77777777" w:rsidR="003F01AD" w:rsidRPr="00291B1E" w:rsidRDefault="003F01AD" w:rsidP="003F01AD">
      <w:pPr>
        <w:pStyle w:val="BodyText"/>
      </w:pPr>
    </w:p>
    <w:p w14:paraId="3C04D5F4" w14:textId="77777777" w:rsidR="003F01AD" w:rsidRDefault="003F01AD" w:rsidP="003F01AD">
      <w:pPr>
        <w:pStyle w:val="Caption"/>
      </w:pPr>
      <w:bookmarkStart w:id="14" w:name="_Toc20731949"/>
      <w:r>
        <w:t xml:space="preserve">Tableau </w:t>
      </w:r>
      <w:r>
        <w:fldChar w:fldCharType="begin"/>
      </w:r>
      <w:r>
        <w:instrText xml:space="preserve"> SEQ Tableau \* ARABIC </w:instrText>
      </w:r>
      <w:r>
        <w:fldChar w:fldCharType="separate"/>
      </w:r>
      <w:r w:rsidR="001E7A6C">
        <w:t>5</w:t>
      </w:r>
      <w:r>
        <w:fldChar w:fldCharType="end"/>
      </w:r>
      <w:r>
        <w:t> : détail des prélèvements effectués (</w:t>
      </w:r>
      <w:r w:rsidRPr="005F76C6">
        <w:rPr>
          <w:i/>
        </w:rPr>
        <w:t>exemple</w:t>
      </w:r>
      <w:r>
        <w:t>)</w:t>
      </w:r>
      <w:bookmarkEnd w:id="14"/>
    </w:p>
    <w:p w14:paraId="6BD0D6AC" w14:textId="6F8020F7" w:rsidR="007F155F" w:rsidRDefault="00C95107" w:rsidP="00C95107">
      <w:pPr>
        <w:pStyle w:val="BodyText"/>
      </w:pPr>
      <w:r>
        <w:object w:dxaOrig="16256" w:dyaOrig="1759" w14:anchorId="1B11A584">
          <v:shape id="_x0000_i1030" type="#_x0000_t75" style="width:497.4pt;height:54pt" o:ole="">
            <v:imagedata r:id="rId25" o:title=""/>
          </v:shape>
          <o:OLEObject Type="Embed" ProgID="Excel.Sheet.12" ShapeID="_x0000_i1030" DrawAspect="Content" ObjectID="_1633496671" r:id="rId26"/>
        </w:object>
      </w:r>
    </w:p>
    <w:p w14:paraId="6EA4D12B" w14:textId="77777777" w:rsidR="00026347" w:rsidRDefault="00026347" w:rsidP="003F01AD"/>
    <w:p w14:paraId="3424A136" w14:textId="77777777" w:rsidR="00026347" w:rsidRDefault="00026347" w:rsidP="003F01AD"/>
    <w:p w14:paraId="6BD0D6AD" w14:textId="16CDCF0F" w:rsidR="00FE435D" w:rsidRPr="00156D09" w:rsidRDefault="007F155F" w:rsidP="003F01AD">
      <w:pPr>
        <w:pStyle w:val="Heading1"/>
      </w:pPr>
      <w:bookmarkStart w:id="15" w:name="_Toc20731937"/>
      <w:r w:rsidRPr="00156D09">
        <w:lastRenderedPageBreak/>
        <w:t>Interprétation des résultats</w:t>
      </w:r>
      <w:bookmarkEnd w:id="15"/>
    </w:p>
    <w:p w14:paraId="6BD0D6AE" w14:textId="2359ED09" w:rsidR="007F155F" w:rsidRDefault="007F155F" w:rsidP="003F01AD">
      <w:pPr>
        <w:pStyle w:val="Heading2"/>
      </w:pPr>
      <w:bookmarkStart w:id="16" w:name="_Toc20731938"/>
      <w:r>
        <w:t xml:space="preserve">Comparaison </w:t>
      </w:r>
      <w:r w:rsidR="00640535">
        <w:t xml:space="preserve">des analyses chimiques </w:t>
      </w:r>
      <w:r>
        <w:t xml:space="preserve">aux </w:t>
      </w:r>
      <w:r w:rsidR="0076779A">
        <w:t>critères de valorisation</w:t>
      </w:r>
      <w:bookmarkEnd w:id="16"/>
    </w:p>
    <w:p w14:paraId="6BD0D6AF" w14:textId="77777777" w:rsidR="007F155F" w:rsidRDefault="007F155F" w:rsidP="003F01AD">
      <w:pPr>
        <w:pStyle w:val="BodyText"/>
        <w:rPr>
          <w:b/>
        </w:rPr>
      </w:pPr>
    </w:p>
    <w:p w14:paraId="7BE08285" w14:textId="6BE82357" w:rsidR="00156D09" w:rsidRDefault="00156D09" w:rsidP="003F01AD">
      <w:pPr>
        <w:pStyle w:val="BodyText"/>
      </w:pPr>
      <w:r>
        <w:t>[</w:t>
      </w:r>
      <w:r w:rsidRPr="00156D09">
        <w:t>C</w:t>
      </w:r>
      <w:r>
        <w:t>o</w:t>
      </w:r>
      <w:r w:rsidRPr="00156D09">
        <w:t>mparai</w:t>
      </w:r>
      <w:r>
        <w:t>s</w:t>
      </w:r>
      <w:r w:rsidRPr="00156D09">
        <w:t>on</w:t>
      </w:r>
      <w:r>
        <w:t xml:space="preserve"> des résultats d’analyse</w:t>
      </w:r>
      <w:r w:rsidR="00BE7252">
        <w:t>s</w:t>
      </w:r>
      <w:r>
        <w:t xml:space="preserve"> de chacun des lots aux critères de valorisation</w:t>
      </w:r>
      <w:r w:rsidR="006F77FC">
        <w:t> :</w:t>
      </w:r>
    </w:p>
    <w:p w14:paraId="04686583" w14:textId="0E94DDCF" w:rsidR="006F77FC" w:rsidRDefault="006F77FC" w:rsidP="006F77FC">
      <w:pPr>
        <w:pStyle w:val="BodyText"/>
        <w:numPr>
          <w:ilvl w:val="0"/>
          <w:numId w:val="41"/>
        </w:numPr>
      </w:pPr>
      <w:r>
        <w:t xml:space="preserve">Critères de valorisation </w:t>
      </w:r>
      <w:r w:rsidR="00993544">
        <w:t>pour</w:t>
      </w:r>
      <w:r>
        <w:t xml:space="preserve"> les 5 types d’usage (</w:t>
      </w:r>
      <w:r w:rsidRPr="00227099">
        <w:rPr>
          <w:u w:val="single"/>
        </w:rPr>
        <w:t>obligatoire</w:t>
      </w:r>
      <w:r>
        <w:t xml:space="preserve">) selon l’AGW gestion et traçabilité des </w:t>
      </w:r>
      <w:r w:rsidRPr="00161E22">
        <w:t>terres</w:t>
      </w:r>
    </w:p>
    <w:p w14:paraId="0AF7BA8E" w14:textId="7245A95D" w:rsidR="006200BA" w:rsidRDefault="006200BA" w:rsidP="006200BA">
      <w:pPr>
        <w:pStyle w:val="BodyText"/>
        <w:numPr>
          <w:ilvl w:val="0"/>
          <w:numId w:val="41"/>
        </w:numPr>
      </w:pPr>
      <w:r>
        <w:t>Critères de valorisation pour les 3</w:t>
      </w:r>
      <w:r w:rsidRPr="00156D09">
        <w:t xml:space="preserve"> types d’usage</w:t>
      </w:r>
      <w:r>
        <w:t xml:space="preserve"> « Art.15 » (</w:t>
      </w:r>
      <w:r w:rsidRPr="00227099">
        <w:rPr>
          <w:u w:val="single"/>
        </w:rPr>
        <w:t>obligatoire</w:t>
      </w:r>
      <w:r>
        <w:t>)</w:t>
      </w:r>
    </w:p>
    <w:p w14:paraId="588CC35E" w14:textId="3885041C" w:rsidR="00227099" w:rsidRDefault="00BA28F6" w:rsidP="00227099">
      <w:pPr>
        <w:pStyle w:val="BodyText"/>
        <w:numPr>
          <w:ilvl w:val="0"/>
          <w:numId w:val="41"/>
        </w:numPr>
      </w:pPr>
      <w:r>
        <w:t xml:space="preserve">Critères de valorisation pour les </w:t>
      </w:r>
      <w:r w:rsidR="00156D09">
        <w:t xml:space="preserve">paramètres </w:t>
      </w:r>
      <w:r>
        <w:t xml:space="preserve">non </w:t>
      </w:r>
      <w:r w:rsidR="00156D09">
        <w:t>normés</w:t>
      </w:r>
      <w:r w:rsidR="00161E22" w:rsidRPr="00161E22">
        <w:t> </w:t>
      </w:r>
      <w:r w:rsidR="00156D09">
        <w:t>(</w:t>
      </w:r>
      <w:r w:rsidRPr="00227099">
        <w:rPr>
          <w:u w:val="single"/>
        </w:rPr>
        <w:t>le cas échéant</w:t>
      </w:r>
      <w:r>
        <w:t>) selon les prescriptions du GRGT</w:t>
      </w:r>
      <w:r w:rsidR="00227099">
        <w:t> : VLH (PNN) (avec date de consultation)</w:t>
      </w:r>
    </w:p>
    <w:p w14:paraId="349EA5CB" w14:textId="71451789" w:rsidR="006F77FC" w:rsidRDefault="00156D09" w:rsidP="00156D09">
      <w:pPr>
        <w:pStyle w:val="BodyText"/>
        <w:numPr>
          <w:ilvl w:val="0"/>
          <w:numId w:val="41"/>
        </w:numPr>
      </w:pPr>
      <w:r>
        <w:t>Concentrations de fond du terrain récepteur (</w:t>
      </w:r>
      <w:r w:rsidRPr="00227099">
        <w:rPr>
          <w:u w:val="single"/>
        </w:rPr>
        <w:t>le cas échant</w:t>
      </w:r>
      <w:r>
        <w:t>)</w:t>
      </w:r>
      <w:r w:rsidR="00C963AF">
        <w:t>]</w:t>
      </w:r>
    </w:p>
    <w:p w14:paraId="5EC6A708" w14:textId="77777777" w:rsidR="00156D09" w:rsidRDefault="00156D09" w:rsidP="00156D09">
      <w:pPr>
        <w:pStyle w:val="BodyText"/>
      </w:pPr>
    </w:p>
    <w:p w14:paraId="1E590801" w14:textId="77777777" w:rsidR="006F77FC" w:rsidRDefault="006F77FC" w:rsidP="006F77FC">
      <w:pPr>
        <w:pStyle w:val="BodyText"/>
      </w:pPr>
      <w:r>
        <w:t>[</w:t>
      </w:r>
      <w:r w:rsidRPr="00C61D60">
        <w:t>Tableaux de résultats (1 tableau / lot)</w:t>
      </w:r>
      <w:r>
        <w:t xml:space="preserve"> : </w:t>
      </w:r>
      <w:r w:rsidRPr="00156D09">
        <w:rPr>
          <w:u w:val="single"/>
        </w:rPr>
        <w:t>obligatoire</w:t>
      </w:r>
      <w:r>
        <w:t>]</w:t>
      </w:r>
    </w:p>
    <w:p w14:paraId="75A014FA" w14:textId="77777777" w:rsidR="00C963AF" w:rsidRDefault="00C963AF" w:rsidP="00C963AF">
      <w:pPr>
        <w:pStyle w:val="BodyText"/>
      </w:pPr>
      <w:r>
        <w:t>[Justificatif argumenté concernant les concentrations de fond proposées (le cas échéant)]</w:t>
      </w:r>
    </w:p>
    <w:p w14:paraId="78BE0B63" w14:textId="77777777" w:rsidR="00CB6A19" w:rsidRDefault="00CB6A19" w:rsidP="00C963AF">
      <w:pPr>
        <w:pStyle w:val="BodyText"/>
      </w:pPr>
    </w:p>
    <w:p w14:paraId="5894E2A8" w14:textId="0F19B288" w:rsidR="006F77FC" w:rsidRDefault="006F77FC" w:rsidP="006F77FC">
      <w:pPr>
        <w:pStyle w:val="BodyText"/>
        <w:rPr>
          <w:i/>
        </w:rPr>
      </w:pPr>
      <w:r w:rsidRPr="004C180B">
        <w:rPr>
          <w:i/>
        </w:rPr>
        <w:t xml:space="preserve">Remarques : les terres </w:t>
      </w:r>
      <w:r w:rsidR="003A296C">
        <w:rPr>
          <w:i/>
        </w:rPr>
        <w:t xml:space="preserve">présentant des </w:t>
      </w:r>
      <w:r w:rsidR="00CB6A19">
        <w:rPr>
          <w:i/>
        </w:rPr>
        <w:t>concentrations</w:t>
      </w:r>
      <w:r w:rsidR="003A296C">
        <w:rPr>
          <w:i/>
        </w:rPr>
        <w:t xml:space="preserve"> en</w:t>
      </w:r>
      <w:r w:rsidRPr="004C180B">
        <w:rPr>
          <w:i/>
        </w:rPr>
        <w:t xml:space="preserve"> polluants non normés </w:t>
      </w:r>
      <w:r w:rsidR="003A296C">
        <w:rPr>
          <w:i/>
        </w:rPr>
        <w:t>supérieur</w:t>
      </w:r>
      <w:r w:rsidR="00DC5C62">
        <w:rPr>
          <w:i/>
        </w:rPr>
        <w:t>es</w:t>
      </w:r>
      <w:r w:rsidR="003A296C">
        <w:rPr>
          <w:i/>
        </w:rPr>
        <w:t xml:space="preserve"> à la limite de détection</w:t>
      </w:r>
      <w:r>
        <w:rPr>
          <w:i/>
        </w:rPr>
        <w:t xml:space="preserve"> </w:t>
      </w:r>
      <w:r w:rsidRPr="004C180B">
        <w:rPr>
          <w:i/>
        </w:rPr>
        <w:t xml:space="preserve">ne peuvent </w:t>
      </w:r>
      <w:r w:rsidR="003A296C">
        <w:rPr>
          <w:i/>
        </w:rPr>
        <w:t xml:space="preserve">pas </w:t>
      </w:r>
      <w:r w:rsidRPr="004C180B">
        <w:rPr>
          <w:i/>
        </w:rPr>
        <w:t>faire l’objet d’une valorisation selon l’article 15.</w:t>
      </w:r>
    </w:p>
    <w:p w14:paraId="0077B9B8" w14:textId="77777777" w:rsidR="0059525A" w:rsidRDefault="0059525A" w:rsidP="006F77FC">
      <w:pPr>
        <w:pStyle w:val="BodyText"/>
        <w:rPr>
          <w:i/>
        </w:rPr>
      </w:pPr>
    </w:p>
    <w:p w14:paraId="0C1C8237" w14:textId="3624C200" w:rsidR="0059525A" w:rsidRDefault="0059525A" w:rsidP="006F77FC">
      <w:pPr>
        <w:pStyle w:val="BodyText"/>
      </w:pPr>
      <w:r>
        <w:rPr>
          <w:i/>
        </w:rPr>
        <w:t xml:space="preserve">Remarque : </w:t>
      </w:r>
      <w:r w:rsidR="009D3651">
        <w:rPr>
          <w:i/>
        </w:rPr>
        <w:t xml:space="preserve">La comparaison aux critères de valorisation doit </w:t>
      </w:r>
      <w:r w:rsidR="00A31461">
        <w:rPr>
          <w:i/>
        </w:rPr>
        <w:t xml:space="preserve">toujours </w:t>
      </w:r>
      <w:r w:rsidR="009D3651">
        <w:rPr>
          <w:i/>
        </w:rPr>
        <w:t xml:space="preserve">être réalisée pour les 5 types d’usages et pour les 3 types d’usage « art.15 » </w:t>
      </w:r>
      <w:r w:rsidR="00710CF4">
        <w:rPr>
          <w:i/>
        </w:rPr>
        <w:t>même s</w:t>
      </w:r>
      <w:r w:rsidR="00DC5C62">
        <w:rPr>
          <w:i/>
        </w:rPr>
        <w:t>i le terrain récepteur est connu.</w:t>
      </w:r>
    </w:p>
    <w:p w14:paraId="232B5E08" w14:textId="77777777" w:rsidR="006F77FC" w:rsidRDefault="006F77FC" w:rsidP="00156D09">
      <w:pPr>
        <w:pStyle w:val="BodyText"/>
      </w:pPr>
    </w:p>
    <w:p w14:paraId="56B61AB4" w14:textId="77777777" w:rsidR="006F77FC" w:rsidRDefault="006F77FC" w:rsidP="00156D09">
      <w:pPr>
        <w:pStyle w:val="BodyText"/>
      </w:pPr>
    </w:p>
    <w:p w14:paraId="5BE18725" w14:textId="5539CDE6" w:rsidR="00156D09" w:rsidRDefault="00156D09">
      <w:pPr>
        <w:tabs>
          <w:tab w:val="clear" w:pos="426"/>
        </w:tabs>
        <w:ind w:left="0"/>
        <w:rPr>
          <w:noProof w:val="0"/>
          <w:sz w:val="22"/>
          <w:szCs w:val="22"/>
        </w:rPr>
      </w:pPr>
      <w:r>
        <w:br w:type="page"/>
      </w:r>
    </w:p>
    <w:p w14:paraId="6BD0D6B5" w14:textId="2AA6AAED" w:rsidR="003675DE" w:rsidRDefault="003675DE" w:rsidP="003F01AD">
      <w:pPr>
        <w:pStyle w:val="Caption"/>
      </w:pPr>
      <w:bookmarkStart w:id="17" w:name="_Toc20731950"/>
      <w:r>
        <w:lastRenderedPageBreak/>
        <w:t xml:space="preserve">Tableau </w:t>
      </w:r>
      <w:r>
        <w:fldChar w:fldCharType="begin"/>
      </w:r>
      <w:r>
        <w:instrText xml:space="preserve"> SEQ Tableau \* ARABIC </w:instrText>
      </w:r>
      <w:r>
        <w:fldChar w:fldCharType="separate"/>
      </w:r>
      <w:r w:rsidR="001E7A6C">
        <w:t>6</w:t>
      </w:r>
      <w:r>
        <w:fldChar w:fldCharType="end"/>
      </w:r>
      <w:r>
        <w:t xml:space="preserve"> : </w:t>
      </w:r>
      <w:r w:rsidR="00994AFD">
        <w:t>r</w:t>
      </w:r>
      <w:r>
        <w:t>ésultats d’analyse</w:t>
      </w:r>
      <w:r w:rsidR="00866E07">
        <w:t>s</w:t>
      </w:r>
      <w:bookmarkEnd w:id="17"/>
    </w:p>
    <w:bookmarkStart w:id="18" w:name="_MON_1633496588"/>
    <w:bookmarkEnd w:id="18"/>
    <w:p w14:paraId="69887A6B" w14:textId="0AD43A87" w:rsidR="00EA2C19" w:rsidRDefault="00585A5E" w:rsidP="003F01AD">
      <w:pPr>
        <w:pStyle w:val="tableauchiffre"/>
      </w:pPr>
      <w:r>
        <w:object w:dxaOrig="22390" w:dyaOrig="23629" w14:anchorId="57294171">
          <v:shape id="_x0000_i1041" type="#_x0000_t75" style="width:493.8pt;height:520.8pt" o:ole="">
            <v:imagedata r:id="rId27" o:title=""/>
          </v:shape>
          <o:OLEObject Type="Embed" ProgID="Excel.Sheet.12" ShapeID="_x0000_i1041" DrawAspect="Content" ObjectID="_1633496672" r:id="rId28"/>
        </w:object>
      </w:r>
    </w:p>
    <w:p w14:paraId="48976A18" w14:textId="77777777" w:rsidR="00EA2C19" w:rsidRDefault="00EA2C19" w:rsidP="003F01AD">
      <w:pPr>
        <w:pStyle w:val="tableauchiffre"/>
      </w:pPr>
    </w:p>
    <w:p w14:paraId="73CE0497" w14:textId="77777777" w:rsidR="00EA2C19" w:rsidRDefault="00EA2C19" w:rsidP="003F01AD">
      <w:pPr>
        <w:pStyle w:val="tableauchiffre"/>
      </w:pPr>
    </w:p>
    <w:p w14:paraId="419307F2" w14:textId="77777777" w:rsidR="00EA2C19" w:rsidRDefault="00EA2C19" w:rsidP="003F01AD">
      <w:pPr>
        <w:pStyle w:val="tableauchiffre"/>
      </w:pPr>
    </w:p>
    <w:p w14:paraId="40A4A8C1" w14:textId="77777777" w:rsidR="00EA2C19" w:rsidRDefault="00EA2C19" w:rsidP="003F01AD">
      <w:pPr>
        <w:pStyle w:val="tableauchiffre"/>
      </w:pPr>
    </w:p>
    <w:p w14:paraId="07EAC5CA" w14:textId="77777777" w:rsidR="00EA2C19" w:rsidRDefault="00EA2C19" w:rsidP="003F01AD">
      <w:pPr>
        <w:pStyle w:val="tableauchiffre"/>
      </w:pPr>
    </w:p>
    <w:p w14:paraId="54B28968" w14:textId="77777777" w:rsidR="00EA2C19" w:rsidRDefault="00EA2C19" w:rsidP="003F01AD">
      <w:pPr>
        <w:pStyle w:val="tableauchiffre"/>
      </w:pPr>
      <w:bookmarkStart w:id="19" w:name="_GoBack"/>
      <w:bookmarkEnd w:id="19"/>
    </w:p>
    <w:p w14:paraId="604E4F5E" w14:textId="77777777" w:rsidR="00EA2C19" w:rsidRDefault="00EA2C19" w:rsidP="003F01AD">
      <w:pPr>
        <w:pStyle w:val="tableauchiffre"/>
      </w:pPr>
    </w:p>
    <w:p w14:paraId="3747BB44" w14:textId="77777777" w:rsidR="00EA2C19" w:rsidRDefault="00EA2C19" w:rsidP="003F01AD">
      <w:pPr>
        <w:pStyle w:val="tableauchiffre"/>
      </w:pPr>
    </w:p>
    <w:p w14:paraId="43B25CCA" w14:textId="33053329" w:rsidR="008C36C1" w:rsidRDefault="008C36C1" w:rsidP="003F01AD">
      <w:pPr>
        <w:pStyle w:val="tableauchiffre"/>
      </w:pPr>
    </w:p>
    <w:p w14:paraId="504E181E" w14:textId="77777777" w:rsidR="008C36C1" w:rsidRDefault="008C36C1" w:rsidP="003F01AD">
      <w:pPr>
        <w:pStyle w:val="tableauchiffre"/>
      </w:pPr>
    </w:p>
    <w:p w14:paraId="6BD0D6B7" w14:textId="09CB6E23" w:rsidR="003675DE" w:rsidRDefault="003675DE" w:rsidP="003F01AD">
      <w:pPr>
        <w:pStyle w:val="Caption"/>
      </w:pPr>
      <w:bookmarkStart w:id="20" w:name="_Toc20731951"/>
      <w:r>
        <w:lastRenderedPageBreak/>
        <w:t xml:space="preserve">Tableau </w:t>
      </w:r>
      <w:r>
        <w:fldChar w:fldCharType="begin"/>
      </w:r>
      <w:r>
        <w:instrText xml:space="preserve"> SEQ Tableau \* ARABIC </w:instrText>
      </w:r>
      <w:r>
        <w:fldChar w:fldCharType="separate"/>
      </w:r>
      <w:r w:rsidR="001E7A6C">
        <w:t>7</w:t>
      </w:r>
      <w:r>
        <w:fldChar w:fldCharType="end"/>
      </w:r>
      <w:r>
        <w:t xml:space="preserve"> : </w:t>
      </w:r>
      <w:r w:rsidR="00994AFD">
        <w:t>r</w:t>
      </w:r>
      <w:r>
        <w:t>ésultats d’analyses (PNN)</w:t>
      </w:r>
      <w:bookmarkEnd w:id="20"/>
    </w:p>
    <w:p w14:paraId="6BD0D6B8" w14:textId="11CDFD96" w:rsidR="00C61D60" w:rsidRDefault="00EA2C19" w:rsidP="003F01AD">
      <w:pPr>
        <w:pStyle w:val="tableauchiffre"/>
      </w:pPr>
      <w:r>
        <w:object w:dxaOrig="23052" w:dyaOrig="22273" w14:anchorId="01737A40">
          <v:shape id="_x0000_i1032" type="#_x0000_t75" style="width:493.2pt;height:478.8pt" o:ole="">
            <v:imagedata r:id="rId29" o:title=""/>
          </v:shape>
          <o:OLEObject Type="Embed" ProgID="Excel.Sheet.12" ShapeID="_x0000_i1032" DrawAspect="Content" ObjectID="_1633496673" r:id="rId30"/>
        </w:object>
      </w:r>
    </w:p>
    <w:p w14:paraId="74F76CCA" w14:textId="77777777" w:rsidR="00EA2C19" w:rsidRDefault="00EA2C19" w:rsidP="003F01AD">
      <w:pPr>
        <w:pStyle w:val="tableauchiffre"/>
      </w:pPr>
    </w:p>
    <w:p w14:paraId="53157645" w14:textId="77777777" w:rsidR="00EA2C19" w:rsidRDefault="00EA2C19" w:rsidP="003F01AD">
      <w:pPr>
        <w:pStyle w:val="tableauchiffre"/>
      </w:pPr>
    </w:p>
    <w:p w14:paraId="7CE24636" w14:textId="77777777" w:rsidR="00C6268A" w:rsidRDefault="00C6268A" w:rsidP="003F01AD">
      <w:pPr>
        <w:pStyle w:val="tableauchiffre"/>
      </w:pPr>
    </w:p>
    <w:p w14:paraId="6BD0D6BD" w14:textId="604B216C" w:rsidR="00640535" w:rsidRDefault="00640535" w:rsidP="003F01AD">
      <w:pPr>
        <w:pStyle w:val="Heading2"/>
      </w:pPr>
      <w:bookmarkStart w:id="21" w:name="_Toc20731939"/>
      <w:r>
        <w:t>Amiante</w:t>
      </w:r>
      <w:bookmarkEnd w:id="21"/>
    </w:p>
    <w:p w14:paraId="6BD0D6BE" w14:textId="77777777" w:rsidR="00495089" w:rsidRPr="00495089" w:rsidRDefault="00495089" w:rsidP="003F01AD">
      <w:pPr>
        <w:pStyle w:val="BodyText"/>
      </w:pPr>
    </w:p>
    <w:p w14:paraId="6BD0D6BF" w14:textId="6646B738" w:rsidR="003675DE" w:rsidRDefault="00495089" w:rsidP="003F01AD">
      <w:pPr>
        <w:pStyle w:val="BodyText"/>
      </w:pPr>
      <w:r>
        <w:t>[Descriptif des déchets amiantés éventuellement mis en évidence]</w:t>
      </w:r>
    </w:p>
    <w:p w14:paraId="6BD0D6C0" w14:textId="77777777" w:rsidR="00495089" w:rsidRDefault="00495089" w:rsidP="003F01AD">
      <w:pPr>
        <w:pStyle w:val="BodyText"/>
      </w:pPr>
      <w:r>
        <w:t>[</w:t>
      </w:r>
      <w:r w:rsidR="00961C4C">
        <w:t>Résultats</w:t>
      </w:r>
      <w:r>
        <w:t xml:space="preserve"> d’analyses sur le contenu en amiante]</w:t>
      </w:r>
    </w:p>
    <w:p w14:paraId="7756259C" w14:textId="643BA6F0" w:rsidR="00280771" w:rsidRDefault="00DC5C62" w:rsidP="003F01AD">
      <w:pPr>
        <w:pStyle w:val="BodyText"/>
      </w:pPr>
      <w:r>
        <w:t>[+ R</w:t>
      </w:r>
      <w:r w:rsidR="00280771">
        <w:t>envoi vers reportage photo en annexe le cas échéant]</w:t>
      </w:r>
    </w:p>
    <w:p w14:paraId="6BD0D6C1" w14:textId="77777777" w:rsidR="00495089" w:rsidRDefault="00495089" w:rsidP="003F01AD">
      <w:pPr>
        <w:pStyle w:val="BodyText"/>
      </w:pPr>
    </w:p>
    <w:p w14:paraId="6BD0D6C2" w14:textId="5F7F9EC1" w:rsidR="003675DE" w:rsidRDefault="003675DE" w:rsidP="003F01AD">
      <w:pPr>
        <w:pStyle w:val="Caption"/>
      </w:pPr>
      <w:bookmarkStart w:id="22" w:name="_Toc20731952"/>
      <w:r>
        <w:lastRenderedPageBreak/>
        <w:t xml:space="preserve">Tableau </w:t>
      </w:r>
      <w:r>
        <w:fldChar w:fldCharType="begin"/>
      </w:r>
      <w:r>
        <w:instrText xml:space="preserve"> SEQ Tableau \* ARABIC </w:instrText>
      </w:r>
      <w:r>
        <w:fldChar w:fldCharType="separate"/>
      </w:r>
      <w:r w:rsidR="001E7A6C">
        <w:t>8</w:t>
      </w:r>
      <w:r>
        <w:fldChar w:fldCharType="end"/>
      </w:r>
      <w:r w:rsidR="00994AFD">
        <w:t> : r</w:t>
      </w:r>
      <w:r>
        <w:t>ésultats d’analyses amiante</w:t>
      </w:r>
      <w:bookmarkEnd w:id="22"/>
    </w:p>
    <w:p w14:paraId="423C24A6" w14:textId="77777777" w:rsidR="00D06273" w:rsidRDefault="009D171A" w:rsidP="003F01AD">
      <w:pPr>
        <w:pStyle w:val="tableauchiffre"/>
      </w:pPr>
      <w:r>
        <w:object w:dxaOrig="13728" w:dyaOrig="9465" w14:anchorId="6BD0D702">
          <v:shape id="_x0000_i1033" type="#_x0000_t75" style="width:482.4pt;height:330.6pt" o:ole="">
            <v:imagedata r:id="rId31" o:title=""/>
          </v:shape>
          <o:OLEObject Type="Embed" ProgID="Excel.Sheet.12" ShapeID="_x0000_i1033" DrawAspect="Content" ObjectID="_1633496674" r:id="rId32"/>
        </w:object>
      </w:r>
    </w:p>
    <w:p w14:paraId="6BD0D6C3" w14:textId="17480D8A" w:rsidR="00640535" w:rsidRDefault="00640535" w:rsidP="003F01AD">
      <w:pPr>
        <w:pStyle w:val="tableauchiffre"/>
      </w:pPr>
    </w:p>
    <w:p w14:paraId="6BD0D6C4" w14:textId="3CB5DAA5" w:rsidR="00640535" w:rsidRDefault="00640535" w:rsidP="003F01AD">
      <w:pPr>
        <w:pStyle w:val="Heading2"/>
      </w:pPr>
      <w:bookmarkStart w:id="23" w:name="_Toc20731940"/>
      <w:r>
        <w:t>Plantes invasives</w:t>
      </w:r>
      <w:bookmarkEnd w:id="23"/>
    </w:p>
    <w:p w14:paraId="6BD0D6C5" w14:textId="77777777" w:rsidR="00640535" w:rsidRPr="00640535" w:rsidRDefault="00640535" w:rsidP="003F01AD">
      <w:pPr>
        <w:pStyle w:val="BodyText"/>
      </w:pPr>
    </w:p>
    <w:p w14:paraId="6BD0D6C7" w14:textId="77777777" w:rsidR="006962CC" w:rsidRDefault="006962CC" w:rsidP="003F01AD">
      <w:pPr>
        <w:pStyle w:val="BodyText"/>
      </w:pPr>
      <w:r>
        <w:t>[Mise en évidence de propagules de plantes invasives dans une typologie ?]</w:t>
      </w:r>
    </w:p>
    <w:p w14:paraId="6BD0D6C8" w14:textId="77777777" w:rsidR="006962CC" w:rsidRDefault="006962CC" w:rsidP="003F01AD">
      <w:pPr>
        <w:pStyle w:val="BodyText"/>
      </w:pPr>
      <w:r>
        <w:t xml:space="preserve">Si oui : </w:t>
      </w:r>
    </w:p>
    <w:p w14:paraId="6BD0D6C9" w14:textId="59374377" w:rsidR="006962CC" w:rsidRDefault="006962CC" w:rsidP="00D06273">
      <w:pPr>
        <w:pStyle w:val="BodyText"/>
        <w:numPr>
          <w:ilvl w:val="0"/>
          <w:numId w:val="42"/>
        </w:numPr>
      </w:pPr>
      <w:r>
        <w:t>Identification de la plante</w:t>
      </w:r>
      <w:r w:rsidR="00F41602">
        <w:t xml:space="preserve"> + reportage photo en annexe</w:t>
      </w:r>
    </w:p>
    <w:p w14:paraId="6BD0D6CB" w14:textId="068AD633" w:rsidR="006962CC" w:rsidRDefault="006962CC" w:rsidP="00D06273">
      <w:pPr>
        <w:pStyle w:val="BodyText"/>
        <w:numPr>
          <w:ilvl w:val="0"/>
          <w:numId w:val="42"/>
        </w:numPr>
      </w:pPr>
      <w:r>
        <w:t xml:space="preserve">Type de gestion mise en place en lien avec les fiches techniques proposées par la CiEi </w:t>
      </w:r>
      <w:hyperlink r:id="rId33" w:history="1">
        <w:r w:rsidR="00D06273" w:rsidRPr="001D1C25">
          <w:rPr>
            <w:rStyle w:val="Hyperlink"/>
          </w:rPr>
          <w:t>http://biodiversite.wallonie.be/fr/les-renouees-asiatiques.html?IDC=6234</w:t>
        </w:r>
      </w:hyperlink>
      <w:r>
        <w:t>)</w:t>
      </w:r>
    </w:p>
    <w:p w14:paraId="03C49429" w14:textId="77777777" w:rsidR="00EA2C19" w:rsidRDefault="00EA2C19" w:rsidP="00EA2C19">
      <w:pPr>
        <w:pStyle w:val="BodyText"/>
        <w:ind w:left="720"/>
      </w:pPr>
    </w:p>
    <w:p w14:paraId="6BD0D6CD" w14:textId="3F99B69A" w:rsidR="007F155F" w:rsidRDefault="007F155F" w:rsidP="003F01AD">
      <w:pPr>
        <w:pStyle w:val="Heading1"/>
      </w:pPr>
      <w:bookmarkStart w:id="24" w:name="_Toc20731941"/>
      <w:r>
        <w:lastRenderedPageBreak/>
        <w:t>Conclusions</w:t>
      </w:r>
      <w:bookmarkEnd w:id="24"/>
    </w:p>
    <w:p w14:paraId="6BD0D6CE" w14:textId="2855870C" w:rsidR="00096824" w:rsidRDefault="00B12B8B" w:rsidP="003F01AD">
      <w:pPr>
        <w:pStyle w:val="Heading2"/>
      </w:pPr>
      <w:bookmarkStart w:id="25" w:name="_Toc20731942"/>
      <w:r>
        <w:t>Qualité des terres</w:t>
      </w:r>
      <w:bookmarkEnd w:id="25"/>
    </w:p>
    <w:p w14:paraId="6BD0D6CF" w14:textId="77777777" w:rsidR="00495089" w:rsidRDefault="00495089" w:rsidP="003F01AD">
      <w:pPr>
        <w:pStyle w:val="BodyText"/>
      </w:pPr>
    </w:p>
    <w:p w14:paraId="6BD0D6D0" w14:textId="6B82CAE0" w:rsidR="00495089" w:rsidRDefault="00495089" w:rsidP="003F01AD">
      <w:pPr>
        <w:pStyle w:val="BodyText"/>
      </w:pPr>
      <w:r>
        <w:t>[</w:t>
      </w:r>
      <w:r w:rsidR="00011615">
        <w:t xml:space="preserve">Qualité des différents </w:t>
      </w:r>
      <w:r>
        <w:t>lot</w:t>
      </w:r>
      <w:r w:rsidR="00011615">
        <w:t>s</w:t>
      </w:r>
      <w:r>
        <w:t>]</w:t>
      </w:r>
    </w:p>
    <w:p w14:paraId="6BD0D6D2" w14:textId="0EAEB9CB" w:rsidR="00495089" w:rsidRDefault="00495089" w:rsidP="003F01AD">
      <w:pPr>
        <w:pStyle w:val="Bullet1"/>
      </w:pPr>
      <w:r>
        <w:t>[Qualité texturale – prétraitement nécessaire ou déjà réalisé ?]</w:t>
      </w:r>
    </w:p>
    <w:p w14:paraId="6BD0D6D3" w14:textId="77777777" w:rsidR="00B72400" w:rsidRDefault="00B72400" w:rsidP="003F01AD">
      <w:pPr>
        <w:pStyle w:val="Bullet1"/>
      </w:pPr>
      <w:r>
        <w:t>[Présence d’amiante ? – teneur en fibres]</w:t>
      </w:r>
    </w:p>
    <w:p w14:paraId="6BD0D6D4" w14:textId="77777777" w:rsidR="00B72400" w:rsidRDefault="00B72400" w:rsidP="003F01AD">
      <w:pPr>
        <w:pStyle w:val="Bullet1"/>
      </w:pPr>
      <w:r>
        <w:t>[Présence de propagule de plantes invasives ?]</w:t>
      </w:r>
    </w:p>
    <w:p w14:paraId="0938F62E" w14:textId="77777777" w:rsidR="00CB6A19" w:rsidRDefault="00CB6A19" w:rsidP="00CB6A19">
      <w:pPr>
        <w:pStyle w:val="Bullet1"/>
        <w:numPr>
          <w:ilvl w:val="0"/>
          <w:numId w:val="0"/>
        </w:numPr>
        <w:ind w:left="426"/>
      </w:pPr>
    </w:p>
    <w:p w14:paraId="7E7359AA" w14:textId="6D982D2F" w:rsidR="0082579A" w:rsidRDefault="0082579A" w:rsidP="0082579A">
      <w:pPr>
        <w:pStyle w:val="Caption"/>
        <w:keepNext/>
      </w:pPr>
      <w:bookmarkStart w:id="26" w:name="_Toc20731953"/>
      <w:r>
        <w:t xml:space="preserve">Tableau </w:t>
      </w:r>
      <w:r>
        <w:fldChar w:fldCharType="begin"/>
      </w:r>
      <w:r>
        <w:instrText xml:space="preserve"> SEQ Tableau \* ARABIC </w:instrText>
      </w:r>
      <w:r>
        <w:fldChar w:fldCharType="separate"/>
      </w:r>
      <w:r w:rsidR="001E7A6C">
        <w:t>9</w:t>
      </w:r>
      <w:r>
        <w:fldChar w:fldCharType="end"/>
      </w:r>
      <w:r>
        <w:t> : récapitulatif de la qualité des lots</w:t>
      </w:r>
      <w:r w:rsidR="00011615">
        <w:t xml:space="preserve"> (</w:t>
      </w:r>
      <w:r w:rsidR="00011615" w:rsidRPr="00011615">
        <w:rPr>
          <w:i/>
        </w:rPr>
        <w:t>exemple</w:t>
      </w:r>
      <w:r w:rsidR="00011615">
        <w:t>)</w:t>
      </w:r>
      <w:bookmarkEnd w:id="26"/>
    </w:p>
    <w:bookmarkStart w:id="27" w:name="_MON_1626605434"/>
    <w:bookmarkEnd w:id="27"/>
    <w:p w14:paraId="5F1E344D" w14:textId="1D1CD7A8" w:rsidR="00026347" w:rsidRDefault="00011615" w:rsidP="0082579A">
      <w:pPr>
        <w:pStyle w:val="Bullet1"/>
        <w:numPr>
          <w:ilvl w:val="0"/>
          <w:numId w:val="0"/>
        </w:numPr>
        <w:ind w:left="426" w:hanging="993"/>
        <w:jc w:val="center"/>
      </w:pPr>
      <w:r>
        <w:object w:dxaOrig="16590" w:dyaOrig="3900" w14:anchorId="15C9F35C">
          <v:shape id="_x0000_i1034" type="#_x0000_t75" style="width:496.2pt;height:117pt" o:ole="">
            <v:imagedata r:id="rId34" o:title=""/>
          </v:shape>
          <o:OLEObject Type="Embed" ProgID="Excel.Sheet.12" ShapeID="_x0000_i1034" DrawAspect="Content" ObjectID="_1633496675" r:id="rId35"/>
        </w:object>
      </w:r>
    </w:p>
    <w:p w14:paraId="6BD0D6D5" w14:textId="77777777" w:rsidR="00495089" w:rsidRDefault="00495089" w:rsidP="003F01AD">
      <w:pPr>
        <w:pStyle w:val="BodyText"/>
      </w:pPr>
    </w:p>
    <w:p w14:paraId="6BD0D6D7" w14:textId="123B20D4" w:rsidR="00B12B8B" w:rsidRDefault="00B12B8B" w:rsidP="003F01AD">
      <w:pPr>
        <w:pStyle w:val="Heading2"/>
      </w:pPr>
      <w:bookmarkStart w:id="28" w:name="_Toc20731943"/>
      <w:r>
        <w:t>Utilisation des terres</w:t>
      </w:r>
      <w:bookmarkEnd w:id="28"/>
    </w:p>
    <w:p w14:paraId="6BD0D6D8" w14:textId="77777777" w:rsidR="00B12B8B" w:rsidRPr="00B12B8B" w:rsidRDefault="00B12B8B" w:rsidP="003F01AD">
      <w:pPr>
        <w:pStyle w:val="BodyText"/>
      </w:pPr>
    </w:p>
    <w:p w14:paraId="6BD0D6D9" w14:textId="77777777" w:rsidR="00096824" w:rsidRDefault="00096824" w:rsidP="003F01AD">
      <w:pPr>
        <w:pStyle w:val="BodyText"/>
      </w:pPr>
      <w:r>
        <w:t>[</w:t>
      </w:r>
      <w:r w:rsidRPr="00096824">
        <w:t>Concl</w:t>
      </w:r>
      <w:r>
        <w:t>usions opérationnelles]</w:t>
      </w:r>
    </w:p>
    <w:p w14:paraId="6BD0D6DA" w14:textId="77777777" w:rsidR="00495089" w:rsidRDefault="006962CC" w:rsidP="003F01AD">
      <w:pPr>
        <w:pStyle w:val="BodyText"/>
      </w:pPr>
      <w:r>
        <w:t>[Types d’usages compatibles avec la qualité des terres pour chacun des lots]</w:t>
      </w:r>
    </w:p>
    <w:p w14:paraId="2E690101" w14:textId="38A32D9E" w:rsidR="00DF4A67" w:rsidRDefault="00DF4A67" w:rsidP="003F01AD">
      <w:pPr>
        <w:pStyle w:val="BodyText"/>
      </w:pPr>
      <w:r>
        <w:t>[Utilisation des terres au sein du terrain ? Si oui, descriptif du type d’</w:t>
      </w:r>
      <w:r w:rsidR="00DC5C62">
        <w:t>utilisation</w:t>
      </w:r>
      <w:r>
        <w:t xml:space="preserve"> et de la zone d’utilisation (avec plan)]</w:t>
      </w:r>
    </w:p>
    <w:p w14:paraId="6BD0D6DC" w14:textId="46DA012D" w:rsidR="006962CC" w:rsidRDefault="006962CC" w:rsidP="003F01AD">
      <w:pPr>
        <w:pStyle w:val="Caption"/>
      </w:pPr>
      <w:bookmarkStart w:id="29" w:name="_Toc20731954"/>
      <w:r>
        <w:t xml:space="preserve">Tableau </w:t>
      </w:r>
      <w:r>
        <w:fldChar w:fldCharType="begin"/>
      </w:r>
      <w:r>
        <w:instrText xml:space="preserve"> SEQ Tableau \* ARABIC </w:instrText>
      </w:r>
      <w:r>
        <w:fldChar w:fldCharType="separate"/>
      </w:r>
      <w:r w:rsidR="001E7A6C">
        <w:t>10</w:t>
      </w:r>
      <w:r>
        <w:fldChar w:fldCharType="end"/>
      </w:r>
      <w:r>
        <w:t> : résumé des conclusions opérationnelles</w:t>
      </w:r>
      <w:bookmarkEnd w:id="29"/>
    </w:p>
    <w:p w14:paraId="2CF14D30" w14:textId="77777777" w:rsidR="00DE7840" w:rsidRDefault="00DE7840" w:rsidP="003F01AD">
      <w:pPr>
        <w:pStyle w:val="tableauchiffre"/>
      </w:pPr>
    </w:p>
    <w:bookmarkStart w:id="30" w:name="_MON_1631253536"/>
    <w:bookmarkEnd w:id="30"/>
    <w:p w14:paraId="6BD0D6DD" w14:textId="06367667" w:rsidR="007F155F" w:rsidRPr="00096824" w:rsidRDefault="00F35010" w:rsidP="003F01AD">
      <w:pPr>
        <w:pStyle w:val="tableauchiffre"/>
      </w:pPr>
      <w:r>
        <w:object w:dxaOrig="11140" w:dyaOrig="2021" w14:anchorId="0383ADF3">
          <v:shape id="_x0000_i1035" type="#_x0000_t75" style="width:463.8pt;height:84.6pt" o:ole="">
            <v:imagedata r:id="rId36" o:title=""/>
          </v:shape>
          <o:OLEObject Type="Embed" ProgID="Excel.Sheet.12" ShapeID="_x0000_i1035" DrawAspect="Content" ObjectID="_1633496676" r:id="rId37"/>
        </w:object>
      </w:r>
    </w:p>
    <w:p w14:paraId="5FF307F4" w14:textId="77777777" w:rsidR="00760CB4" w:rsidRPr="00096824" w:rsidRDefault="00760CB4" w:rsidP="003F01AD">
      <w:pPr>
        <w:pStyle w:val="BodyText"/>
      </w:pPr>
    </w:p>
    <w:p w14:paraId="6BD0D6E3" w14:textId="6AB6BCBE" w:rsidR="0064473D" w:rsidRDefault="0064473D" w:rsidP="00760CB4">
      <w:pPr>
        <w:pStyle w:val="BodyText"/>
      </w:pPr>
      <w:r>
        <w:br w:type="page"/>
      </w:r>
    </w:p>
    <w:p w14:paraId="6BD0D6E4" w14:textId="6AB95897" w:rsidR="007F155F" w:rsidRPr="00843CDD" w:rsidRDefault="00866419" w:rsidP="003F01AD">
      <w:pPr>
        <w:pStyle w:val="BodyText"/>
        <w:rPr>
          <w:u w:val="single"/>
        </w:rPr>
      </w:pPr>
      <w:r w:rsidRPr="00843CDD">
        <w:rPr>
          <w:u w:val="single"/>
        </w:rPr>
        <w:lastRenderedPageBreak/>
        <w:t>PLAN :</w:t>
      </w:r>
    </w:p>
    <w:p w14:paraId="2F8562E7" w14:textId="63232F0E" w:rsidR="001E7A6C" w:rsidRDefault="001E7A6C" w:rsidP="001E7A6C">
      <w:pPr>
        <w:pStyle w:val="Bullet1"/>
      </w:pPr>
      <w:r>
        <w:t xml:space="preserve">Plan d’implantation indiquant le(s) loge(s) concerné(s)  et </w:t>
      </w:r>
      <w:r w:rsidR="00644AC0">
        <w:t xml:space="preserve">le code </w:t>
      </w:r>
      <w:r>
        <w:t xml:space="preserve">attribué </w:t>
      </w:r>
    </w:p>
    <w:p w14:paraId="3922DBF7" w14:textId="5F0CBADE" w:rsidR="001E7A6C" w:rsidRDefault="001E7A6C" w:rsidP="001E7A6C">
      <w:pPr>
        <w:pStyle w:val="BodyText"/>
        <w:ind w:left="426"/>
      </w:pPr>
    </w:p>
    <w:p w14:paraId="6BD0D6E9" w14:textId="2B2FFAE8" w:rsidR="007F155F" w:rsidRPr="00843CDD" w:rsidRDefault="00A75B68" w:rsidP="003F01AD">
      <w:pPr>
        <w:pStyle w:val="BodyText"/>
        <w:rPr>
          <w:u w:val="single"/>
        </w:rPr>
      </w:pPr>
      <w:r w:rsidRPr="00843CDD">
        <w:rPr>
          <w:u w:val="single"/>
        </w:rPr>
        <w:t>ANNEXE</w:t>
      </w:r>
      <w:r w:rsidR="001E7A6C">
        <w:rPr>
          <w:u w:val="single"/>
        </w:rPr>
        <w:t>S</w:t>
      </w:r>
      <w:r w:rsidR="00843CDD" w:rsidRPr="00843CDD">
        <w:rPr>
          <w:u w:val="single"/>
        </w:rPr>
        <w:t> :</w:t>
      </w:r>
    </w:p>
    <w:p w14:paraId="55222BDA" w14:textId="77777777" w:rsidR="00A75B68" w:rsidRPr="00495089" w:rsidRDefault="00A75B68" w:rsidP="003F01AD">
      <w:pPr>
        <w:pStyle w:val="BodyText"/>
      </w:pPr>
    </w:p>
    <w:p w14:paraId="6BD0D6EA" w14:textId="140018A4" w:rsidR="007F155F" w:rsidRDefault="007F155F" w:rsidP="000A018E">
      <w:pPr>
        <w:pStyle w:val="Bullet1"/>
      </w:pPr>
      <w:r>
        <w:t>Profils de forage / description des lots</w:t>
      </w:r>
    </w:p>
    <w:p w14:paraId="6BD0D6EB" w14:textId="62BE1648" w:rsidR="007F155F" w:rsidRDefault="007F155F" w:rsidP="000A018E">
      <w:pPr>
        <w:pStyle w:val="Bullet1"/>
      </w:pPr>
      <w:r>
        <w:t>Certificats d’analyses</w:t>
      </w:r>
    </w:p>
    <w:p w14:paraId="6BD0D6ED" w14:textId="3D055EF9" w:rsidR="00495089" w:rsidRDefault="00495089" w:rsidP="000A018E">
      <w:pPr>
        <w:pStyle w:val="Bullet1"/>
      </w:pPr>
      <w:r>
        <w:t>Reportage photo comprenant :</w:t>
      </w:r>
    </w:p>
    <w:p w14:paraId="6BD0D6EE" w14:textId="2D3653E4" w:rsidR="00495089" w:rsidRDefault="00495089" w:rsidP="00A75B68">
      <w:pPr>
        <w:pStyle w:val="BodyText"/>
        <w:numPr>
          <w:ilvl w:val="1"/>
          <w:numId w:val="46"/>
        </w:numPr>
      </w:pPr>
      <w:r>
        <w:t>Des photos des typologies</w:t>
      </w:r>
    </w:p>
    <w:p w14:paraId="6BD0D6EF" w14:textId="183D2334" w:rsidR="00495089" w:rsidRDefault="00495089" w:rsidP="00A75B68">
      <w:pPr>
        <w:pStyle w:val="BodyText"/>
        <w:numPr>
          <w:ilvl w:val="1"/>
          <w:numId w:val="46"/>
        </w:numPr>
      </w:pPr>
      <w:r>
        <w:t>Des photos des éventuels déchets amiantés</w:t>
      </w:r>
      <w:r w:rsidR="00866419">
        <w:t xml:space="preserve"> et plantes invasives</w:t>
      </w:r>
    </w:p>
    <w:p w14:paraId="6BD0D6F1" w14:textId="77777777" w:rsidR="007F155F" w:rsidRPr="00FE435D" w:rsidRDefault="007F155F" w:rsidP="003F01AD">
      <w:pPr>
        <w:pStyle w:val="BodyText"/>
      </w:pPr>
    </w:p>
    <w:p w14:paraId="6BD0D6F2" w14:textId="77777777" w:rsidR="00B9199F" w:rsidRPr="00B9199F" w:rsidRDefault="00B9199F" w:rsidP="003F01AD">
      <w:pPr>
        <w:pStyle w:val="BodyText"/>
      </w:pPr>
    </w:p>
    <w:sectPr w:rsidR="00B9199F" w:rsidRPr="00B9199F" w:rsidSect="00161E22">
      <w:headerReference w:type="default" r:id="rId38"/>
      <w:footerReference w:type="default" r:id="rId39"/>
      <w:pgSz w:w="12240" w:h="15840"/>
      <w:pgMar w:top="1417" w:right="1417" w:bottom="1135"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90EE4" w14:textId="77777777" w:rsidR="002647CF" w:rsidRDefault="002647CF" w:rsidP="003F01AD">
      <w:r>
        <w:separator/>
      </w:r>
    </w:p>
    <w:p w14:paraId="045D259C" w14:textId="77777777" w:rsidR="002647CF" w:rsidRDefault="002647CF" w:rsidP="003F01AD"/>
    <w:p w14:paraId="047890EA" w14:textId="77777777" w:rsidR="002647CF" w:rsidRDefault="002647CF" w:rsidP="003F01AD"/>
    <w:p w14:paraId="205C202D" w14:textId="77777777" w:rsidR="002647CF" w:rsidRDefault="002647CF" w:rsidP="003F01AD"/>
    <w:p w14:paraId="094B168C" w14:textId="77777777" w:rsidR="002647CF" w:rsidRDefault="002647CF" w:rsidP="003F01AD"/>
    <w:p w14:paraId="20ACB52E" w14:textId="77777777" w:rsidR="002647CF" w:rsidRDefault="002647CF" w:rsidP="003F01AD"/>
    <w:p w14:paraId="1CAF61A8" w14:textId="77777777" w:rsidR="002647CF" w:rsidRDefault="002647CF" w:rsidP="003F01AD"/>
    <w:p w14:paraId="0F422980" w14:textId="77777777" w:rsidR="002647CF" w:rsidRDefault="002647CF" w:rsidP="003F01AD"/>
  </w:endnote>
  <w:endnote w:type="continuationSeparator" w:id="0">
    <w:p w14:paraId="1A86E074" w14:textId="77777777" w:rsidR="002647CF" w:rsidRDefault="002647CF" w:rsidP="003F01AD">
      <w:r>
        <w:continuationSeparator/>
      </w:r>
    </w:p>
    <w:p w14:paraId="435D7FA8" w14:textId="77777777" w:rsidR="002647CF" w:rsidRDefault="002647CF" w:rsidP="003F01AD"/>
    <w:p w14:paraId="74F72EBD" w14:textId="77777777" w:rsidR="002647CF" w:rsidRDefault="002647CF" w:rsidP="003F01AD"/>
    <w:p w14:paraId="49C8F947" w14:textId="77777777" w:rsidR="002647CF" w:rsidRDefault="002647CF" w:rsidP="003F01AD"/>
    <w:p w14:paraId="3E0FF2EF" w14:textId="77777777" w:rsidR="002647CF" w:rsidRDefault="002647CF" w:rsidP="003F01AD"/>
    <w:p w14:paraId="04E78203" w14:textId="77777777" w:rsidR="002647CF" w:rsidRDefault="002647CF" w:rsidP="003F01AD"/>
    <w:p w14:paraId="40734FA2" w14:textId="77777777" w:rsidR="002647CF" w:rsidRDefault="002647CF" w:rsidP="003F01AD"/>
    <w:p w14:paraId="22C2C994" w14:textId="77777777" w:rsidR="002647CF" w:rsidRDefault="002647CF" w:rsidP="003F01AD"/>
  </w:endnote>
  <w:endnote w:type="continuationNotice" w:id="1">
    <w:p w14:paraId="3603989C" w14:textId="77777777" w:rsidR="002647CF" w:rsidRDefault="00264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008933"/>
      <w:docPartObj>
        <w:docPartGallery w:val="Page Numbers (Bottom of Page)"/>
        <w:docPartUnique/>
      </w:docPartObj>
    </w:sdtPr>
    <w:sdtEndPr/>
    <w:sdtContent>
      <w:p w14:paraId="6BD0D725" w14:textId="77777777" w:rsidR="002C07A0" w:rsidRDefault="002C07A0" w:rsidP="003F01AD">
        <w:pPr>
          <w:pStyle w:val="Footer"/>
        </w:pPr>
        <w:r>
          <w:t>[Références dossier]</w:t>
        </w:r>
        <w:r w:rsidRPr="005E685F">
          <w:t xml:space="preserve"> </w:t>
        </w:r>
        <w:r>
          <w:tab/>
        </w:r>
        <w:r>
          <w:tab/>
        </w:r>
        <w:r>
          <w:tab/>
        </w:r>
        <w:r>
          <w:fldChar w:fldCharType="begin"/>
        </w:r>
        <w:r>
          <w:instrText>PAGE   \* MERGEFORMAT</w:instrText>
        </w:r>
        <w:r>
          <w:fldChar w:fldCharType="separate"/>
        </w:r>
        <w:r w:rsidR="00AE071D">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10701" w14:textId="77777777" w:rsidR="002647CF" w:rsidRDefault="002647CF" w:rsidP="003F01AD">
      <w:r>
        <w:separator/>
      </w:r>
    </w:p>
    <w:p w14:paraId="27B6880F" w14:textId="77777777" w:rsidR="002647CF" w:rsidRDefault="002647CF" w:rsidP="003F01AD"/>
    <w:p w14:paraId="208E60FF" w14:textId="77777777" w:rsidR="002647CF" w:rsidRDefault="002647CF" w:rsidP="003F01AD"/>
    <w:p w14:paraId="112BDD4C" w14:textId="77777777" w:rsidR="002647CF" w:rsidRDefault="002647CF" w:rsidP="003F01AD"/>
    <w:p w14:paraId="5AD56B19" w14:textId="77777777" w:rsidR="002647CF" w:rsidRDefault="002647CF" w:rsidP="003F01AD"/>
    <w:p w14:paraId="487A8AA7" w14:textId="77777777" w:rsidR="002647CF" w:rsidRDefault="002647CF" w:rsidP="003F01AD"/>
    <w:p w14:paraId="20260A14" w14:textId="77777777" w:rsidR="002647CF" w:rsidRDefault="002647CF" w:rsidP="003F01AD"/>
    <w:p w14:paraId="6E5D59D6" w14:textId="77777777" w:rsidR="002647CF" w:rsidRDefault="002647CF" w:rsidP="003F01AD"/>
  </w:footnote>
  <w:footnote w:type="continuationSeparator" w:id="0">
    <w:p w14:paraId="1F227CC5" w14:textId="77777777" w:rsidR="002647CF" w:rsidRDefault="002647CF" w:rsidP="003F01AD">
      <w:r>
        <w:continuationSeparator/>
      </w:r>
    </w:p>
    <w:p w14:paraId="091960D8" w14:textId="77777777" w:rsidR="002647CF" w:rsidRDefault="002647CF" w:rsidP="003F01AD"/>
    <w:p w14:paraId="2DA4F8B1" w14:textId="77777777" w:rsidR="002647CF" w:rsidRDefault="002647CF" w:rsidP="003F01AD"/>
    <w:p w14:paraId="2CE556F3" w14:textId="77777777" w:rsidR="002647CF" w:rsidRDefault="002647CF" w:rsidP="003F01AD"/>
    <w:p w14:paraId="7545680A" w14:textId="77777777" w:rsidR="002647CF" w:rsidRDefault="002647CF" w:rsidP="003F01AD"/>
    <w:p w14:paraId="02B53794" w14:textId="77777777" w:rsidR="002647CF" w:rsidRDefault="002647CF" w:rsidP="003F01AD"/>
    <w:p w14:paraId="7D21EAA0" w14:textId="77777777" w:rsidR="002647CF" w:rsidRDefault="002647CF" w:rsidP="003F01AD"/>
    <w:p w14:paraId="1932EF5F" w14:textId="77777777" w:rsidR="002647CF" w:rsidRDefault="002647CF" w:rsidP="003F01AD"/>
  </w:footnote>
  <w:footnote w:type="continuationNotice" w:id="1">
    <w:p w14:paraId="27B277E9" w14:textId="77777777" w:rsidR="002647CF" w:rsidRDefault="00264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0D724" w14:textId="77777777" w:rsidR="002C07A0" w:rsidRPr="0003457F" w:rsidRDefault="002C07A0" w:rsidP="00572776">
    <w:pPr>
      <w:pStyle w:val="NoSpacing"/>
      <w:jc w:val="right"/>
      <w:rPr>
        <w:lang w:val="fr-FR"/>
      </w:rPr>
    </w:pPr>
    <w:r w:rsidRPr="0003457F">
      <w:rPr>
        <w:lang w:val="fr-FR"/>
      </w:rPr>
      <w:t>Modèle de Rapport de qualité des terres (RQT)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3960"/>
    <w:multiLevelType w:val="hybridMultilevel"/>
    <w:tmpl w:val="AD1221A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60F1442"/>
    <w:multiLevelType w:val="hybridMultilevel"/>
    <w:tmpl w:val="CDA60C8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9721B09"/>
    <w:multiLevelType w:val="hybridMultilevel"/>
    <w:tmpl w:val="60CA80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666639"/>
    <w:multiLevelType w:val="hybridMultilevel"/>
    <w:tmpl w:val="0BAE6588"/>
    <w:lvl w:ilvl="0" w:tplc="BFEAF3B4">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169038DA"/>
    <w:multiLevelType w:val="hybridMultilevel"/>
    <w:tmpl w:val="616842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7EA15C3"/>
    <w:multiLevelType w:val="singleLevel"/>
    <w:tmpl w:val="D5D262A6"/>
    <w:lvl w:ilvl="0">
      <w:start w:val="1"/>
      <w:numFmt w:val="bullet"/>
      <w:pStyle w:val="Bullet1"/>
      <w:lvlText w:val=""/>
      <w:lvlJc w:val="left"/>
      <w:pPr>
        <w:tabs>
          <w:tab w:val="num" w:pos="1495"/>
        </w:tabs>
        <w:ind w:left="1495" w:hanging="360"/>
      </w:pPr>
      <w:rPr>
        <w:rFonts w:ascii="Symbol" w:hAnsi="Symbol" w:hint="default"/>
        <w:sz w:val="28"/>
      </w:rPr>
    </w:lvl>
  </w:abstractNum>
  <w:abstractNum w:abstractNumId="6" w15:restartNumberingAfterBreak="0">
    <w:nsid w:val="1B315805"/>
    <w:multiLevelType w:val="hybridMultilevel"/>
    <w:tmpl w:val="DB305758"/>
    <w:lvl w:ilvl="0" w:tplc="080C0001">
      <w:start w:val="1"/>
      <w:numFmt w:val="bullet"/>
      <w:lvlText w:val=""/>
      <w:lvlJc w:val="left"/>
      <w:pPr>
        <w:ind w:left="774" w:hanging="360"/>
      </w:pPr>
      <w:rPr>
        <w:rFonts w:ascii="Symbol" w:hAnsi="Symbol" w:hint="default"/>
      </w:rPr>
    </w:lvl>
    <w:lvl w:ilvl="1" w:tplc="080C0003" w:tentative="1">
      <w:start w:val="1"/>
      <w:numFmt w:val="bullet"/>
      <w:lvlText w:val="o"/>
      <w:lvlJc w:val="left"/>
      <w:pPr>
        <w:ind w:left="1494" w:hanging="360"/>
      </w:pPr>
      <w:rPr>
        <w:rFonts w:ascii="Courier New" w:hAnsi="Courier New" w:cs="Courier New" w:hint="default"/>
      </w:rPr>
    </w:lvl>
    <w:lvl w:ilvl="2" w:tplc="080C0005" w:tentative="1">
      <w:start w:val="1"/>
      <w:numFmt w:val="bullet"/>
      <w:lvlText w:val=""/>
      <w:lvlJc w:val="left"/>
      <w:pPr>
        <w:ind w:left="2214" w:hanging="360"/>
      </w:pPr>
      <w:rPr>
        <w:rFonts w:ascii="Wingdings" w:hAnsi="Wingdings" w:hint="default"/>
      </w:rPr>
    </w:lvl>
    <w:lvl w:ilvl="3" w:tplc="080C0001" w:tentative="1">
      <w:start w:val="1"/>
      <w:numFmt w:val="bullet"/>
      <w:lvlText w:val=""/>
      <w:lvlJc w:val="left"/>
      <w:pPr>
        <w:ind w:left="2934" w:hanging="360"/>
      </w:pPr>
      <w:rPr>
        <w:rFonts w:ascii="Symbol" w:hAnsi="Symbol" w:hint="default"/>
      </w:rPr>
    </w:lvl>
    <w:lvl w:ilvl="4" w:tplc="080C0003" w:tentative="1">
      <w:start w:val="1"/>
      <w:numFmt w:val="bullet"/>
      <w:lvlText w:val="o"/>
      <w:lvlJc w:val="left"/>
      <w:pPr>
        <w:ind w:left="3654" w:hanging="360"/>
      </w:pPr>
      <w:rPr>
        <w:rFonts w:ascii="Courier New" w:hAnsi="Courier New" w:cs="Courier New" w:hint="default"/>
      </w:rPr>
    </w:lvl>
    <w:lvl w:ilvl="5" w:tplc="080C0005" w:tentative="1">
      <w:start w:val="1"/>
      <w:numFmt w:val="bullet"/>
      <w:lvlText w:val=""/>
      <w:lvlJc w:val="left"/>
      <w:pPr>
        <w:ind w:left="4374" w:hanging="360"/>
      </w:pPr>
      <w:rPr>
        <w:rFonts w:ascii="Wingdings" w:hAnsi="Wingdings" w:hint="default"/>
      </w:rPr>
    </w:lvl>
    <w:lvl w:ilvl="6" w:tplc="080C0001" w:tentative="1">
      <w:start w:val="1"/>
      <w:numFmt w:val="bullet"/>
      <w:lvlText w:val=""/>
      <w:lvlJc w:val="left"/>
      <w:pPr>
        <w:ind w:left="5094" w:hanging="360"/>
      </w:pPr>
      <w:rPr>
        <w:rFonts w:ascii="Symbol" w:hAnsi="Symbol" w:hint="default"/>
      </w:rPr>
    </w:lvl>
    <w:lvl w:ilvl="7" w:tplc="080C0003" w:tentative="1">
      <w:start w:val="1"/>
      <w:numFmt w:val="bullet"/>
      <w:lvlText w:val="o"/>
      <w:lvlJc w:val="left"/>
      <w:pPr>
        <w:ind w:left="5814" w:hanging="360"/>
      </w:pPr>
      <w:rPr>
        <w:rFonts w:ascii="Courier New" w:hAnsi="Courier New" w:cs="Courier New" w:hint="default"/>
      </w:rPr>
    </w:lvl>
    <w:lvl w:ilvl="8" w:tplc="080C0005" w:tentative="1">
      <w:start w:val="1"/>
      <w:numFmt w:val="bullet"/>
      <w:lvlText w:val=""/>
      <w:lvlJc w:val="left"/>
      <w:pPr>
        <w:ind w:left="6534" w:hanging="360"/>
      </w:pPr>
      <w:rPr>
        <w:rFonts w:ascii="Wingdings" w:hAnsi="Wingdings" w:hint="default"/>
      </w:rPr>
    </w:lvl>
  </w:abstractNum>
  <w:abstractNum w:abstractNumId="7" w15:restartNumberingAfterBreak="0">
    <w:nsid w:val="1F8439D0"/>
    <w:multiLevelType w:val="hybridMultilevel"/>
    <w:tmpl w:val="59A8F1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0370ED1"/>
    <w:multiLevelType w:val="hybridMultilevel"/>
    <w:tmpl w:val="2402C1D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3D385646"/>
    <w:multiLevelType w:val="hybridMultilevel"/>
    <w:tmpl w:val="87566AD6"/>
    <w:lvl w:ilvl="0" w:tplc="05140FEC">
      <w:start w:val="1"/>
      <w:numFmt w:val="bullet"/>
      <w:pStyle w:val="Bullet3"/>
      <w:lvlText w:val=""/>
      <w:lvlJc w:val="left"/>
      <w:pPr>
        <w:tabs>
          <w:tab w:val="num" w:pos="2710"/>
        </w:tabs>
        <w:ind w:left="2710" w:hanging="360"/>
      </w:pPr>
      <w:rPr>
        <w:rFonts w:ascii="Symbol" w:hAnsi="Symbol" w:hint="default"/>
        <w:sz w:val="20"/>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9E506E"/>
    <w:multiLevelType w:val="hybridMultilevel"/>
    <w:tmpl w:val="86D63FA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1966923"/>
    <w:multiLevelType w:val="hybridMultilevel"/>
    <w:tmpl w:val="F6E2E9EA"/>
    <w:lvl w:ilvl="0" w:tplc="14C4F36C">
      <w:start w:val="1"/>
      <w:numFmt w:val="upperLetter"/>
      <w:pStyle w:val="Heading4"/>
      <w:lvlText w:val="%1."/>
      <w:lvlJc w:val="left"/>
      <w:pPr>
        <w:tabs>
          <w:tab w:val="num" w:pos="219"/>
        </w:tabs>
        <w:ind w:left="219" w:hanging="360"/>
      </w:pPr>
      <w:rPr>
        <w:rFonts w:hint="default"/>
      </w:rPr>
    </w:lvl>
    <w:lvl w:ilvl="1" w:tplc="604E19CE">
      <w:start w:val="1"/>
      <w:numFmt w:val="bullet"/>
      <w:lvlText w:val=""/>
      <w:lvlJc w:val="left"/>
      <w:pPr>
        <w:tabs>
          <w:tab w:val="num" w:pos="1299"/>
        </w:tabs>
        <w:ind w:left="1299" w:hanging="360"/>
      </w:pPr>
      <w:rPr>
        <w:rFonts w:ascii="Symbol" w:hAnsi="Symbol" w:hint="default"/>
        <w:color w:val="auto"/>
      </w:rPr>
    </w:lvl>
    <w:lvl w:ilvl="2" w:tplc="040C001B" w:tentative="1">
      <w:start w:val="1"/>
      <w:numFmt w:val="lowerRoman"/>
      <w:lvlText w:val="%3."/>
      <w:lvlJc w:val="right"/>
      <w:pPr>
        <w:tabs>
          <w:tab w:val="num" w:pos="2019"/>
        </w:tabs>
        <w:ind w:left="2019" w:hanging="180"/>
      </w:pPr>
    </w:lvl>
    <w:lvl w:ilvl="3" w:tplc="040C000F" w:tentative="1">
      <w:start w:val="1"/>
      <w:numFmt w:val="decimal"/>
      <w:lvlText w:val="%4."/>
      <w:lvlJc w:val="left"/>
      <w:pPr>
        <w:tabs>
          <w:tab w:val="num" w:pos="2739"/>
        </w:tabs>
        <w:ind w:left="2739" w:hanging="360"/>
      </w:pPr>
    </w:lvl>
    <w:lvl w:ilvl="4" w:tplc="040C0019" w:tentative="1">
      <w:start w:val="1"/>
      <w:numFmt w:val="lowerLetter"/>
      <w:lvlText w:val="%5."/>
      <w:lvlJc w:val="left"/>
      <w:pPr>
        <w:tabs>
          <w:tab w:val="num" w:pos="3459"/>
        </w:tabs>
        <w:ind w:left="3459" w:hanging="360"/>
      </w:pPr>
    </w:lvl>
    <w:lvl w:ilvl="5" w:tplc="040C001B" w:tentative="1">
      <w:start w:val="1"/>
      <w:numFmt w:val="lowerRoman"/>
      <w:lvlText w:val="%6."/>
      <w:lvlJc w:val="right"/>
      <w:pPr>
        <w:tabs>
          <w:tab w:val="num" w:pos="4179"/>
        </w:tabs>
        <w:ind w:left="4179" w:hanging="180"/>
      </w:pPr>
    </w:lvl>
    <w:lvl w:ilvl="6" w:tplc="040C000F" w:tentative="1">
      <w:start w:val="1"/>
      <w:numFmt w:val="decimal"/>
      <w:lvlText w:val="%7."/>
      <w:lvlJc w:val="left"/>
      <w:pPr>
        <w:tabs>
          <w:tab w:val="num" w:pos="4899"/>
        </w:tabs>
        <w:ind w:left="4899" w:hanging="360"/>
      </w:pPr>
    </w:lvl>
    <w:lvl w:ilvl="7" w:tplc="040C0019" w:tentative="1">
      <w:start w:val="1"/>
      <w:numFmt w:val="lowerLetter"/>
      <w:lvlText w:val="%8."/>
      <w:lvlJc w:val="left"/>
      <w:pPr>
        <w:tabs>
          <w:tab w:val="num" w:pos="5619"/>
        </w:tabs>
        <w:ind w:left="5619" w:hanging="360"/>
      </w:pPr>
    </w:lvl>
    <w:lvl w:ilvl="8" w:tplc="040C001B" w:tentative="1">
      <w:start w:val="1"/>
      <w:numFmt w:val="lowerRoman"/>
      <w:lvlText w:val="%9."/>
      <w:lvlJc w:val="right"/>
      <w:pPr>
        <w:tabs>
          <w:tab w:val="num" w:pos="6339"/>
        </w:tabs>
        <w:ind w:left="6339" w:hanging="180"/>
      </w:pPr>
    </w:lvl>
  </w:abstractNum>
  <w:abstractNum w:abstractNumId="12" w15:restartNumberingAfterBreak="0">
    <w:nsid w:val="45B7454B"/>
    <w:multiLevelType w:val="multilevel"/>
    <w:tmpl w:val="94701DF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146"/>
        </w:tabs>
        <w:ind w:left="1146"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5B909C5"/>
    <w:multiLevelType w:val="hybridMultilevel"/>
    <w:tmpl w:val="17CA10FA"/>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4" w15:restartNumberingAfterBreak="0">
    <w:nsid w:val="4685179C"/>
    <w:multiLevelType w:val="hybridMultilevel"/>
    <w:tmpl w:val="D70225B4"/>
    <w:lvl w:ilvl="0" w:tplc="AAD675BA">
      <w:numFmt w:val="bullet"/>
      <w:lvlText w:val=""/>
      <w:lvlJc w:val="left"/>
      <w:pPr>
        <w:ind w:left="927" w:hanging="360"/>
      </w:pPr>
      <w:rPr>
        <w:rFonts w:ascii="Wingdings" w:eastAsia="Times New Roman" w:hAnsi="Wingdings"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5" w15:restartNumberingAfterBreak="0">
    <w:nsid w:val="46FE4609"/>
    <w:multiLevelType w:val="hybridMultilevel"/>
    <w:tmpl w:val="1D4C2F1A"/>
    <w:lvl w:ilvl="0" w:tplc="E28EF2E6">
      <w:start w:val="1"/>
      <w:numFmt w:val="bullet"/>
      <w:pStyle w:val="Bullet2"/>
      <w:lvlText w:val=""/>
      <w:lvlJc w:val="left"/>
      <w:pPr>
        <w:tabs>
          <w:tab w:val="num" w:pos="1636"/>
        </w:tabs>
        <w:ind w:left="1636" w:hanging="360"/>
      </w:pPr>
      <w:rPr>
        <w:rFonts w:ascii="Symbol" w:hAnsi="Symbol" w:hint="default"/>
        <w:sz w:val="20"/>
        <w:szCs w:val="16"/>
      </w:rPr>
    </w:lvl>
    <w:lvl w:ilvl="1" w:tplc="08F6271E">
      <w:start w:val="1"/>
      <w:numFmt w:val="bullet"/>
      <w:lvlText w:val=""/>
      <w:lvlJc w:val="left"/>
      <w:pPr>
        <w:tabs>
          <w:tab w:val="num" w:pos="1440"/>
        </w:tabs>
        <w:ind w:left="1440" w:hanging="360"/>
      </w:pPr>
      <w:rPr>
        <w:rFonts w:ascii="Symbol" w:hAnsi="Symbol" w:hint="default"/>
        <w:sz w:val="24"/>
        <w:szCs w:val="16"/>
      </w:rPr>
    </w:lvl>
    <w:lvl w:ilvl="2" w:tplc="07FC8A98" w:tentative="1">
      <w:start w:val="1"/>
      <w:numFmt w:val="bullet"/>
      <w:lvlText w:val=""/>
      <w:lvlJc w:val="left"/>
      <w:pPr>
        <w:tabs>
          <w:tab w:val="num" w:pos="2160"/>
        </w:tabs>
        <w:ind w:left="2160" w:hanging="360"/>
      </w:pPr>
      <w:rPr>
        <w:rFonts w:ascii="Wingdings" w:hAnsi="Wingdings" w:hint="default"/>
      </w:rPr>
    </w:lvl>
    <w:lvl w:ilvl="3" w:tplc="68F85FB4" w:tentative="1">
      <w:start w:val="1"/>
      <w:numFmt w:val="bullet"/>
      <w:lvlText w:val=""/>
      <w:lvlJc w:val="left"/>
      <w:pPr>
        <w:tabs>
          <w:tab w:val="num" w:pos="2880"/>
        </w:tabs>
        <w:ind w:left="2880" w:hanging="360"/>
      </w:pPr>
      <w:rPr>
        <w:rFonts w:ascii="Symbol" w:hAnsi="Symbol" w:hint="default"/>
      </w:rPr>
    </w:lvl>
    <w:lvl w:ilvl="4" w:tplc="14CACF32" w:tentative="1">
      <w:start w:val="1"/>
      <w:numFmt w:val="bullet"/>
      <w:lvlText w:val="o"/>
      <w:lvlJc w:val="left"/>
      <w:pPr>
        <w:tabs>
          <w:tab w:val="num" w:pos="3600"/>
        </w:tabs>
        <w:ind w:left="3600" w:hanging="360"/>
      </w:pPr>
      <w:rPr>
        <w:rFonts w:ascii="Courier New" w:hAnsi="Courier New" w:cs="Courier New" w:hint="default"/>
      </w:rPr>
    </w:lvl>
    <w:lvl w:ilvl="5" w:tplc="53880772" w:tentative="1">
      <w:start w:val="1"/>
      <w:numFmt w:val="bullet"/>
      <w:lvlText w:val=""/>
      <w:lvlJc w:val="left"/>
      <w:pPr>
        <w:tabs>
          <w:tab w:val="num" w:pos="4320"/>
        </w:tabs>
        <w:ind w:left="4320" w:hanging="360"/>
      </w:pPr>
      <w:rPr>
        <w:rFonts w:ascii="Wingdings" w:hAnsi="Wingdings" w:hint="default"/>
      </w:rPr>
    </w:lvl>
    <w:lvl w:ilvl="6" w:tplc="FD2C1EBA" w:tentative="1">
      <w:start w:val="1"/>
      <w:numFmt w:val="bullet"/>
      <w:lvlText w:val=""/>
      <w:lvlJc w:val="left"/>
      <w:pPr>
        <w:tabs>
          <w:tab w:val="num" w:pos="5040"/>
        </w:tabs>
        <w:ind w:left="5040" w:hanging="360"/>
      </w:pPr>
      <w:rPr>
        <w:rFonts w:ascii="Symbol" w:hAnsi="Symbol" w:hint="default"/>
      </w:rPr>
    </w:lvl>
    <w:lvl w:ilvl="7" w:tplc="099AB516" w:tentative="1">
      <w:start w:val="1"/>
      <w:numFmt w:val="bullet"/>
      <w:lvlText w:val="o"/>
      <w:lvlJc w:val="left"/>
      <w:pPr>
        <w:tabs>
          <w:tab w:val="num" w:pos="5760"/>
        </w:tabs>
        <w:ind w:left="5760" w:hanging="360"/>
      </w:pPr>
      <w:rPr>
        <w:rFonts w:ascii="Courier New" w:hAnsi="Courier New" w:cs="Courier New" w:hint="default"/>
      </w:rPr>
    </w:lvl>
    <w:lvl w:ilvl="8" w:tplc="943674D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396A40"/>
    <w:multiLevelType w:val="hybridMultilevel"/>
    <w:tmpl w:val="8034E4E8"/>
    <w:lvl w:ilvl="0" w:tplc="759C59A4">
      <w:start w:val="1"/>
      <w:numFmt w:val="bullet"/>
      <w:lvlText w:val="-"/>
      <w:lvlJc w:val="left"/>
      <w:pPr>
        <w:ind w:left="1069" w:hanging="360"/>
      </w:pPr>
      <w:rPr>
        <w:rFonts w:ascii="Calibri" w:eastAsiaTheme="minorHAnsi" w:hAnsi="Calibri" w:hint="default"/>
      </w:rPr>
    </w:lvl>
    <w:lvl w:ilvl="1" w:tplc="08130003">
      <w:start w:val="1"/>
      <w:numFmt w:val="bullet"/>
      <w:lvlText w:val="o"/>
      <w:lvlJc w:val="left"/>
      <w:pPr>
        <w:ind w:left="1789" w:hanging="360"/>
      </w:pPr>
      <w:rPr>
        <w:rFonts w:ascii="Courier New" w:hAnsi="Courier New" w:cs="Courier New" w:hint="default"/>
      </w:rPr>
    </w:lvl>
    <w:lvl w:ilvl="2" w:tplc="08130005">
      <w:start w:val="1"/>
      <w:numFmt w:val="bullet"/>
      <w:lvlText w:val=""/>
      <w:lvlJc w:val="left"/>
      <w:pPr>
        <w:ind w:left="2509" w:hanging="360"/>
      </w:pPr>
      <w:rPr>
        <w:rFonts w:ascii="Wingdings" w:hAnsi="Wingdings" w:hint="default"/>
      </w:rPr>
    </w:lvl>
    <w:lvl w:ilvl="3" w:tplc="08130001">
      <w:start w:val="1"/>
      <w:numFmt w:val="bullet"/>
      <w:lvlText w:val=""/>
      <w:lvlJc w:val="left"/>
      <w:pPr>
        <w:ind w:left="3229" w:hanging="360"/>
      </w:pPr>
      <w:rPr>
        <w:rFonts w:ascii="Symbol" w:hAnsi="Symbol" w:hint="default"/>
      </w:rPr>
    </w:lvl>
    <w:lvl w:ilvl="4" w:tplc="08130003">
      <w:start w:val="1"/>
      <w:numFmt w:val="bullet"/>
      <w:lvlText w:val="o"/>
      <w:lvlJc w:val="left"/>
      <w:pPr>
        <w:ind w:left="3949" w:hanging="360"/>
      </w:pPr>
      <w:rPr>
        <w:rFonts w:ascii="Courier New" w:hAnsi="Courier New" w:cs="Courier New" w:hint="default"/>
      </w:rPr>
    </w:lvl>
    <w:lvl w:ilvl="5" w:tplc="08130005">
      <w:start w:val="1"/>
      <w:numFmt w:val="bullet"/>
      <w:lvlText w:val=""/>
      <w:lvlJc w:val="left"/>
      <w:pPr>
        <w:ind w:left="4669" w:hanging="360"/>
      </w:pPr>
      <w:rPr>
        <w:rFonts w:ascii="Wingdings" w:hAnsi="Wingdings" w:hint="default"/>
      </w:rPr>
    </w:lvl>
    <w:lvl w:ilvl="6" w:tplc="08130001">
      <w:start w:val="1"/>
      <w:numFmt w:val="bullet"/>
      <w:lvlText w:val=""/>
      <w:lvlJc w:val="left"/>
      <w:pPr>
        <w:ind w:left="5389" w:hanging="360"/>
      </w:pPr>
      <w:rPr>
        <w:rFonts w:ascii="Symbol" w:hAnsi="Symbol" w:hint="default"/>
      </w:rPr>
    </w:lvl>
    <w:lvl w:ilvl="7" w:tplc="08130003">
      <w:start w:val="1"/>
      <w:numFmt w:val="bullet"/>
      <w:lvlText w:val="o"/>
      <w:lvlJc w:val="left"/>
      <w:pPr>
        <w:ind w:left="6109" w:hanging="360"/>
      </w:pPr>
      <w:rPr>
        <w:rFonts w:ascii="Courier New" w:hAnsi="Courier New" w:cs="Courier New" w:hint="default"/>
      </w:rPr>
    </w:lvl>
    <w:lvl w:ilvl="8" w:tplc="08130005">
      <w:start w:val="1"/>
      <w:numFmt w:val="bullet"/>
      <w:lvlText w:val=""/>
      <w:lvlJc w:val="left"/>
      <w:pPr>
        <w:ind w:left="6829" w:hanging="360"/>
      </w:pPr>
      <w:rPr>
        <w:rFonts w:ascii="Wingdings" w:hAnsi="Wingdings" w:hint="default"/>
      </w:rPr>
    </w:lvl>
  </w:abstractNum>
  <w:abstractNum w:abstractNumId="17" w15:restartNumberingAfterBreak="0">
    <w:nsid w:val="5064408A"/>
    <w:multiLevelType w:val="hybridMultilevel"/>
    <w:tmpl w:val="4E50B1B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52717BE9"/>
    <w:multiLevelType w:val="hybridMultilevel"/>
    <w:tmpl w:val="0060D07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9" w15:restartNumberingAfterBreak="0">
    <w:nsid w:val="63255BBD"/>
    <w:multiLevelType w:val="hybridMultilevel"/>
    <w:tmpl w:val="3FDE90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4665005"/>
    <w:multiLevelType w:val="hybridMultilevel"/>
    <w:tmpl w:val="17C673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93C53CE"/>
    <w:multiLevelType w:val="hybridMultilevel"/>
    <w:tmpl w:val="A15E0B6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FA35B22"/>
    <w:multiLevelType w:val="hybridMultilevel"/>
    <w:tmpl w:val="E30CDAFA"/>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9"/>
  </w:num>
  <w:num w:numId="3">
    <w:abstractNumId w:val="12"/>
  </w:num>
  <w:num w:numId="4">
    <w:abstractNumId w:val="15"/>
  </w:num>
  <w:num w:numId="5">
    <w:abstractNumId w:val="11"/>
    <w:lvlOverride w:ilvl="0">
      <w:startOverride w:val="1"/>
    </w:lvlOverride>
  </w:num>
  <w:num w:numId="6">
    <w:abstractNumId w:val="11"/>
    <w:lvlOverride w:ilvl="0">
      <w:startOverride w:val="1"/>
    </w:lvlOverride>
  </w:num>
  <w:num w:numId="7">
    <w:abstractNumId w:val="12"/>
  </w:num>
  <w:num w:numId="8">
    <w:abstractNumId w:val="11"/>
  </w:num>
  <w:num w:numId="9">
    <w:abstractNumId w:val="12"/>
  </w:num>
  <w:num w:numId="10">
    <w:abstractNumId w:val="12"/>
  </w:num>
  <w:num w:numId="11">
    <w:abstractNumId w:val="12"/>
  </w:num>
  <w:num w:numId="12">
    <w:abstractNumId w:val="11"/>
  </w:num>
  <w:num w:numId="13">
    <w:abstractNumId w:val="5"/>
  </w:num>
  <w:num w:numId="14">
    <w:abstractNumId w:val="15"/>
  </w:num>
  <w:num w:numId="15">
    <w:abstractNumId w:val="12"/>
  </w:num>
  <w:num w:numId="16">
    <w:abstractNumId w:val="12"/>
  </w:num>
  <w:num w:numId="17">
    <w:abstractNumId w:val="12"/>
  </w:num>
  <w:num w:numId="18">
    <w:abstractNumId w:val="21"/>
  </w:num>
  <w:num w:numId="19">
    <w:abstractNumId w:val="1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4"/>
  </w:num>
  <w:num w:numId="23">
    <w:abstractNumId w:val="1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2"/>
  </w:num>
  <w:num w:numId="30">
    <w:abstractNumId w:val="19"/>
  </w:num>
  <w:num w:numId="31">
    <w:abstractNumId w:val="16"/>
  </w:num>
  <w:num w:numId="32">
    <w:abstractNumId w:val="16"/>
  </w:num>
  <w:num w:numId="33">
    <w:abstractNumId w:val="17"/>
  </w:num>
  <w:num w:numId="34">
    <w:abstractNumId w:val="1"/>
  </w:num>
  <w:num w:numId="35">
    <w:abstractNumId w:val="8"/>
  </w:num>
  <w:num w:numId="36">
    <w:abstractNumId w:val="20"/>
  </w:num>
  <w:num w:numId="37">
    <w:abstractNumId w:val="6"/>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4"/>
  </w:num>
  <w:num w:numId="43">
    <w:abstractNumId w:val="7"/>
  </w:num>
  <w:num w:numId="44">
    <w:abstractNumId w:val="12"/>
  </w:num>
  <w:num w:numId="45">
    <w:abstractNumId w:val="12"/>
  </w:num>
  <w:num w:numId="46">
    <w:abstractNumId w:val="10"/>
  </w:num>
  <w:num w:numId="4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BE"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o:colormru v:ext="edit" colors="#00007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99F"/>
    <w:rsid w:val="00001105"/>
    <w:rsid w:val="000011D9"/>
    <w:rsid w:val="000019FB"/>
    <w:rsid w:val="00001CF6"/>
    <w:rsid w:val="000025A0"/>
    <w:rsid w:val="00002718"/>
    <w:rsid w:val="00003CC4"/>
    <w:rsid w:val="000049A7"/>
    <w:rsid w:val="00005394"/>
    <w:rsid w:val="00005435"/>
    <w:rsid w:val="00005654"/>
    <w:rsid w:val="000065C6"/>
    <w:rsid w:val="00006635"/>
    <w:rsid w:val="00006AE9"/>
    <w:rsid w:val="000071BB"/>
    <w:rsid w:val="000073E0"/>
    <w:rsid w:val="00007817"/>
    <w:rsid w:val="00007F38"/>
    <w:rsid w:val="00011615"/>
    <w:rsid w:val="000121DC"/>
    <w:rsid w:val="00012810"/>
    <w:rsid w:val="0001289F"/>
    <w:rsid w:val="00013455"/>
    <w:rsid w:val="00013BA7"/>
    <w:rsid w:val="0001463B"/>
    <w:rsid w:val="00015912"/>
    <w:rsid w:val="0001597A"/>
    <w:rsid w:val="000169D4"/>
    <w:rsid w:val="000172D8"/>
    <w:rsid w:val="00017758"/>
    <w:rsid w:val="00017F51"/>
    <w:rsid w:val="0002152C"/>
    <w:rsid w:val="00021CA5"/>
    <w:rsid w:val="00021FDB"/>
    <w:rsid w:val="000232E8"/>
    <w:rsid w:val="000239EE"/>
    <w:rsid w:val="00023B21"/>
    <w:rsid w:val="00023BC8"/>
    <w:rsid w:val="00024818"/>
    <w:rsid w:val="000253A9"/>
    <w:rsid w:val="00025B6D"/>
    <w:rsid w:val="00025C2E"/>
    <w:rsid w:val="00025DAC"/>
    <w:rsid w:val="00026347"/>
    <w:rsid w:val="00027A15"/>
    <w:rsid w:val="0003069B"/>
    <w:rsid w:val="0003119B"/>
    <w:rsid w:val="000311A2"/>
    <w:rsid w:val="000311C3"/>
    <w:rsid w:val="0003127E"/>
    <w:rsid w:val="00031BC2"/>
    <w:rsid w:val="00032300"/>
    <w:rsid w:val="00032AAF"/>
    <w:rsid w:val="00032F1A"/>
    <w:rsid w:val="00033015"/>
    <w:rsid w:val="00033A15"/>
    <w:rsid w:val="00033FDF"/>
    <w:rsid w:val="0003457F"/>
    <w:rsid w:val="00034643"/>
    <w:rsid w:val="000350AA"/>
    <w:rsid w:val="00035A75"/>
    <w:rsid w:val="00035A8E"/>
    <w:rsid w:val="00035EAB"/>
    <w:rsid w:val="000367F7"/>
    <w:rsid w:val="00037097"/>
    <w:rsid w:val="000373B8"/>
    <w:rsid w:val="00037CA2"/>
    <w:rsid w:val="00040186"/>
    <w:rsid w:val="00040981"/>
    <w:rsid w:val="0004136A"/>
    <w:rsid w:val="0004223E"/>
    <w:rsid w:val="0004418E"/>
    <w:rsid w:val="00044267"/>
    <w:rsid w:val="00044533"/>
    <w:rsid w:val="00044C2B"/>
    <w:rsid w:val="00044CD3"/>
    <w:rsid w:val="00045136"/>
    <w:rsid w:val="00045259"/>
    <w:rsid w:val="00045674"/>
    <w:rsid w:val="000462F6"/>
    <w:rsid w:val="000466B5"/>
    <w:rsid w:val="000467F7"/>
    <w:rsid w:val="00046BAC"/>
    <w:rsid w:val="00046BED"/>
    <w:rsid w:val="0004704C"/>
    <w:rsid w:val="000471EA"/>
    <w:rsid w:val="00047270"/>
    <w:rsid w:val="000472AE"/>
    <w:rsid w:val="00050569"/>
    <w:rsid w:val="000505D0"/>
    <w:rsid w:val="00051B71"/>
    <w:rsid w:val="000524DB"/>
    <w:rsid w:val="000526D4"/>
    <w:rsid w:val="00052998"/>
    <w:rsid w:val="00052D80"/>
    <w:rsid w:val="00052E52"/>
    <w:rsid w:val="00052FC3"/>
    <w:rsid w:val="00053C14"/>
    <w:rsid w:val="00053E4A"/>
    <w:rsid w:val="000540B0"/>
    <w:rsid w:val="000542BA"/>
    <w:rsid w:val="00054631"/>
    <w:rsid w:val="00054E4F"/>
    <w:rsid w:val="00054FDC"/>
    <w:rsid w:val="000550D0"/>
    <w:rsid w:val="00055287"/>
    <w:rsid w:val="00056028"/>
    <w:rsid w:val="000561D7"/>
    <w:rsid w:val="00056A34"/>
    <w:rsid w:val="00056BB1"/>
    <w:rsid w:val="0005724E"/>
    <w:rsid w:val="00057690"/>
    <w:rsid w:val="00060004"/>
    <w:rsid w:val="00060233"/>
    <w:rsid w:val="00060459"/>
    <w:rsid w:val="0006185C"/>
    <w:rsid w:val="0006230E"/>
    <w:rsid w:val="000624E0"/>
    <w:rsid w:val="00062D83"/>
    <w:rsid w:val="00062D92"/>
    <w:rsid w:val="00063043"/>
    <w:rsid w:val="00063922"/>
    <w:rsid w:val="00063AB7"/>
    <w:rsid w:val="0006431C"/>
    <w:rsid w:val="00064673"/>
    <w:rsid w:val="00064A71"/>
    <w:rsid w:val="0006546B"/>
    <w:rsid w:val="00065B49"/>
    <w:rsid w:val="00065B73"/>
    <w:rsid w:val="00066AC3"/>
    <w:rsid w:val="00066CEF"/>
    <w:rsid w:val="000710A7"/>
    <w:rsid w:val="00071A6B"/>
    <w:rsid w:val="00074335"/>
    <w:rsid w:val="00074A26"/>
    <w:rsid w:val="00074D19"/>
    <w:rsid w:val="00074DBC"/>
    <w:rsid w:val="00075948"/>
    <w:rsid w:val="00075C00"/>
    <w:rsid w:val="00076520"/>
    <w:rsid w:val="000765CB"/>
    <w:rsid w:val="00076609"/>
    <w:rsid w:val="00076A36"/>
    <w:rsid w:val="000779CC"/>
    <w:rsid w:val="00080AC1"/>
    <w:rsid w:val="0008217A"/>
    <w:rsid w:val="0008281E"/>
    <w:rsid w:val="00082DFA"/>
    <w:rsid w:val="00083316"/>
    <w:rsid w:val="00083DB7"/>
    <w:rsid w:val="00084AB7"/>
    <w:rsid w:val="00084E50"/>
    <w:rsid w:val="00084FB4"/>
    <w:rsid w:val="00085814"/>
    <w:rsid w:val="00085CCC"/>
    <w:rsid w:val="00086106"/>
    <w:rsid w:val="00086967"/>
    <w:rsid w:val="0008703D"/>
    <w:rsid w:val="000876E8"/>
    <w:rsid w:val="00090D21"/>
    <w:rsid w:val="00091281"/>
    <w:rsid w:val="00091BD8"/>
    <w:rsid w:val="00091CD6"/>
    <w:rsid w:val="00091E61"/>
    <w:rsid w:val="000936BE"/>
    <w:rsid w:val="00093A8D"/>
    <w:rsid w:val="000951FA"/>
    <w:rsid w:val="00095224"/>
    <w:rsid w:val="000952C1"/>
    <w:rsid w:val="00095605"/>
    <w:rsid w:val="00095E06"/>
    <w:rsid w:val="00096824"/>
    <w:rsid w:val="000968E7"/>
    <w:rsid w:val="00096BA0"/>
    <w:rsid w:val="00096F82"/>
    <w:rsid w:val="000A018E"/>
    <w:rsid w:val="000A0CA0"/>
    <w:rsid w:val="000A0E0F"/>
    <w:rsid w:val="000A147C"/>
    <w:rsid w:val="000A1D58"/>
    <w:rsid w:val="000A2229"/>
    <w:rsid w:val="000A2934"/>
    <w:rsid w:val="000A34A4"/>
    <w:rsid w:val="000A473A"/>
    <w:rsid w:val="000A474F"/>
    <w:rsid w:val="000A5047"/>
    <w:rsid w:val="000A53EE"/>
    <w:rsid w:val="000A5527"/>
    <w:rsid w:val="000A7400"/>
    <w:rsid w:val="000A7E10"/>
    <w:rsid w:val="000B0084"/>
    <w:rsid w:val="000B0581"/>
    <w:rsid w:val="000B0848"/>
    <w:rsid w:val="000B0C5F"/>
    <w:rsid w:val="000B0CEB"/>
    <w:rsid w:val="000B20AE"/>
    <w:rsid w:val="000B239A"/>
    <w:rsid w:val="000B2ACC"/>
    <w:rsid w:val="000B2CBA"/>
    <w:rsid w:val="000B356E"/>
    <w:rsid w:val="000B3ACB"/>
    <w:rsid w:val="000B4495"/>
    <w:rsid w:val="000B4B00"/>
    <w:rsid w:val="000B587B"/>
    <w:rsid w:val="000B5D2E"/>
    <w:rsid w:val="000B5FC8"/>
    <w:rsid w:val="000B6635"/>
    <w:rsid w:val="000B75E0"/>
    <w:rsid w:val="000B7A13"/>
    <w:rsid w:val="000B7EE9"/>
    <w:rsid w:val="000C0B3E"/>
    <w:rsid w:val="000C0F45"/>
    <w:rsid w:val="000C166C"/>
    <w:rsid w:val="000C16B1"/>
    <w:rsid w:val="000C17C4"/>
    <w:rsid w:val="000C2206"/>
    <w:rsid w:val="000C2AC5"/>
    <w:rsid w:val="000C3167"/>
    <w:rsid w:val="000C31B5"/>
    <w:rsid w:val="000C4E49"/>
    <w:rsid w:val="000C504C"/>
    <w:rsid w:val="000C523A"/>
    <w:rsid w:val="000C5D02"/>
    <w:rsid w:val="000C64FF"/>
    <w:rsid w:val="000C668E"/>
    <w:rsid w:val="000C7063"/>
    <w:rsid w:val="000C7934"/>
    <w:rsid w:val="000C7D16"/>
    <w:rsid w:val="000C7E00"/>
    <w:rsid w:val="000D006A"/>
    <w:rsid w:val="000D124E"/>
    <w:rsid w:val="000D13EE"/>
    <w:rsid w:val="000D1787"/>
    <w:rsid w:val="000D1905"/>
    <w:rsid w:val="000D1C49"/>
    <w:rsid w:val="000D37F2"/>
    <w:rsid w:val="000D3C13"/>
    <w:rsid w:val="000D3C86"/>
    <w:rsid w:val="000D3EF5"/>
    <w:rsid w:val="000D41B8"/>
    <w:rsid w:val="000D4298"/>
    <w:rsid w:val="000D4810"/>
    <w:rsid w:val="000D4CC4"/>
    <w:rsid w:val="000D58A1"/>
    <w:rsid w:val="000D5A71"/>
    <w:rsid w:val="000D5ED5"/>
    <w:rsid w:val="000D6CA7"/>
    <w:rsid w:val="000D79F2"/>
    <w:rsid w:val="000D7DA9"/>
    <w:rsid w:val="000D7EE1"/>
    <w:rsid w:val="000E0C33"/>
    <w:rsid w:val="000E0D53"/>
    <w:rsid w:val="000E1609"/>
    <w:rsid w:val="000E1E8A"/>
    <w:rsid w:val="000E3426"/>
    <w:rsid w:val="000E395C"/>
    <w:rsid w:val="000E4531"/>
    <w:rsid w:val="000E486C"/>
    <w:rsid w:val="000E49B8"/>
    <w:rsid w:val="000E5BC9"/>
    <w:rsid w:val="000E5C9C"/>
    <w:rsid w:val="000E6424"/>
    <w:rsid w:val="000E71B0"/>
    <w:rsid w:val="000E72F4"/>
    <w:rsid w:val="000E755A"/>
    <w:rsid w:val="000E7F24"/>
    <w:rsid w:val="000F058F"/>
    <w:rsid w:val="000F0A5D"/>
    <w:rsid w:val="000F3947"/>
    <w:rsid w:val="000F3D15"/>
    <w:rsid w:val="000F548A"/>
    <w:rsid w:val="000F565F"/>
    <w:rsid w:val="000F5FAD"/>
    <w:rsid w:val="000F63BB"/>
    <w:rsid w:val="000F6946"/>
    <w:rsid w:val="000F6DCF"/>
    <w:rsid w:val="000F7FA3"/>
    <w:rsid w:val="001006EF"/>
    <w:rsid w:val="001006F7"/>
    <w:rsid w:val="001008DD"/>
    <w:rsid w:val="001009B1"/>
    <w:rsid w:val="001027C1"/>
    <w:rsid w:val="0010312A"/>
    <w:rsid w:val="001031FB"/>
    <w:rsid w:val="001032C1"/>
    <w:rsid w:val="00104250"/>
    <w:rsid w:val="00104F1D"/>
    <w:rsid w:val="00105B69"/>
    <w:rsid w:val="00105B97"/>
    <w:rsid w:val="00106848"/>
    <w:rsid w:val="00106E67"/>
    <w:rsid w:val="0010784E"/>
    <w:rsid w:val="001078C8"/>
    <w:rsid w:val="00111A04"/>
    <w:rsid w:val="00111C5D"/>
    <w:rsid w:val="001123FC"/>
    <w:rsid w:val="001127E8"/>
    <w:rsid w:val="00112827"/>
    <w:rsid w:val="00112DF1"/>
    <w:rsid w:val="0011304B"/>
    <w:rsid w:val="001136D2"/>
    <w:rsid w:val="00113C7D"/>
    <w:rsid w:val="00113FBD"/>
    <w:rsid w:val="001140CB"/>
    <w:rsid w:val="0011422B"/>
    <w:rsid w:val="00114CD6"/>
    <w:rsid w:val="00114F47"/>
    <w:rsid w:val="00115180"/>
    <w:rsid w:val="00116D3A"/>
    <w:rsid w:val="001170C6"/>
    <w:rsid w:val="00121839"/>
    <w:rsid w:val="00123B7E"/>
    <w:rsid w:val="0012402B"/>
    <w:rsid w:val="00124494"/>
    <w:rsid w:val="00124741"/>
    <w:rsid w:val="00124B7F"/>
    <w:rsid w:val="00125214"/>
    <w:rsid w:val="001253BF"/>
    <w:rsid w:val="001256A9"/>
    <w:rsid w:val="001256F1"/>
    <w:rsid w:val="00125C69"/>
    <w:rsid w:val="00125D44"/>
    <w:rsid w:val="00126376"/>
    <w:rsid w:val="00126DC0"/>
    <w:rsid w:val="001273BC"/>
    <w:rsid w:val="00127D70"/>
    <w:rsid w:val="001303AD"/>
    <w:rsid w:val="00130B9C"/>
    <w:rsid w:val="00130EDD"/>
    <w:rsid w:val="001327AF"/>
    <w:rsid w:val="00133181"/>
    <w:rsid w:val="00134199"/>
    <w:rsid w:val="00134456"/>
    <w:rsid w:val="00134E63"/>
    <w:rsid w:val="001359CB"/>
    <w:rsid w:val="00135A0E"/>
    <w:rsid w:val="00135F0D"/>
    <w:rsid w:val="00136576"/>
    <w:rsid w:val="001365B6"/>
    <w:rsid w:val="0013684B"/>
    <w:rsid w:val="00136926"/>
    <w:rsid w:val="00137244"/>
    <w:rsid w:val="0013792F"/>
    <w:rsid w:val="0014009A"/>
    <w:rsid w:val="001400CB"/>
    <w:rsid w:val="001409E1"/>
    <w:rsid w:val="001411E8"/>
    <w:rsid w:val="00141261"/>
    <w:rsid w:val="001415AF"/>
    <w:rsid w:val="001440D4"/>
    <w:rsid w:val="00144BDB"/>
    <w:rsid w:val="001453A6"/>
    <w:rsid w:val="00145F33"/>
    <w:rsid w:val="001461D7"/>
    <w:rsid w:val="001472BA"/>
    <w:rsid w:val="001477D1"/>
    <w:rsid w:val="001479D6"/>
    <w:rsid w:val="00150D6F"/>
    <w:rsid w:val="00153D6B"/>
    <w:rsid w:val="00153D8E"/>
    <w:rsid w:val="001549F0"/>
    <w:rsid w:val="001551EA"/>
    <w:rsid w:val="00155551"/>
    <w:rsid w:val="00156D09"/>
    <w:rsid w:val="00156EE6"/>
    <w:rsid w:val="00157BF2"/>
    <w:rsid w:val="001607FA"/>
    <w:rsid w:val="00160B31"/>
    <w:rsid w:val="0016110D"/>
    <w:rsid w:val="001612F2"/>
    <w:rsid w:val="00161E22"/>
    <w:rsid w:val="00162717"/>
    <w:rsid w:val="00162F72"/>
    <w:rsid w:val="0016341F"/>
    <w:rsid w:val="00163A14"/>
    <w:rsid w:val="00164F14"/>
    <w:rsid w:val="00166596"/>
    <w:rsid w:val="001665E9"/>
    <w:rsid w:val="00166631"/>
    <w:rsid w:val="00166EFF"/>
    <w:rsid w:val="00167197"/>
    <w:rsid w:val="00167653"/>
    <w:rsid w:val="00167658"/>
    <w:rsid w:val="001676F1"/>
    <w:rsid w:val="001709A2"/>
    <w:rsid w:val="00170B3B"/>
    <w:rsid w:val="00170BB7"/>
    <w:rsid w:val="00171353"/>
    <w:rsid w:val="00171F57"/>
    <w:rsid w:val="00172862"/>
    <w:rsid w:val="00173384"/>
    <w:rsid w:val="0017352E"/>
    <w:rsid w:val="00173FA3"/>
    <w:rsid w:val="0017435E"/>
    <w:rsid w:val="001754EF"/>
    <w:rsid w:val="001758FD"/>
    <w:rsid w:val="00175B77"/>
    <w:rsid w:val="00176870"/>
    <w:rsid w:val="00176A42"/>
    <w:rsid w:val="0017787A"/>
    <w:rsid w:val="00180898"/>
    <w:rsid w:val="00180B0E"/>
    <w:rsid w:val="00180E8F"/>
    <w:rsid w:val="00181161"/>
    <w:rsid w:val="00181987"/>
    <w:rsid w:val="00181A0F"/>
    <w:rsid w:val="00181C6E"/>
    <w:rsid w:val="00182A6F"/>
    <w:rsid w:val="001840FE"/>
    <w:rsid w:val="00184510"/>
    <w:rsid w:val="00184677"/>
    <w:rsid w:val="00185A71"/>
    <w:rsid w:val="00185BE8"/>
    <w:rsid w:val="00186887"/>
    <w:rsid w:val="00186F5C"/>
    <w:rsid w:val="001871B0"/>
    <w:rsid w:val="0018723C"/>
    <w:rsid w:val="00187284"/>
    <w:rsid w:val="0018751E"/>
    <w:rsid w:val="001875A9"/>
    <w:rsid w:val="00190818"/>
    <w:rsid w:val="00190B50"/>
    <w:rsid w:val="00190F20"/>
    <w:rsid w:val="0019180C"/>
    <w:rsid w:val="00191AB1"/>
    <w:rsid w:val="00195153"/>
    <w:rsid w:val="001956E3"/>
    <w:rsid w:val="00195707"/>
    <w:rsid w:val="00196543"/>
    <w:rsid w:val="00196974"/>
    <w:rsid w:val="00196DFC"/>
    <w:rsid w:val="001A00C0"/>
    <w:rsid w:val="001A118B"/>
    <w:rsid w:val="001A1555"/>
    <w:rsid w:val="001A1694"/>
    <w:rsid w:val="001A18E8"/>
    <w:rsid w:val="001A24EB"/>
    <w:rsid w:val="001A3732"/>
    <w:rsid w:val="001A3CCB"/>
    <w:rsid w:val="001A3CE5"/>
    <w:rsid w:val="001A3DF6"/>
    <w:rsid w:val="001A44D3"/>
    <w:rsid w:val="001A51A9"/>
    <w:rsid w:val="001A51E2"/>
    <w:rsid w:val="001A640C"/>
    <w:rsid w:val="001A712D"/>
    <w:rsid w:val="001A717F"/>
    <w:rsid w:val="001A7504"/>
    <w:rsid w:val="001B0E49"/>
    <w:rsid w:val="001B19CF"/>
    <w:rsid w:val="001B1A5B"/>
    <w:rsid w:val="001B1A9F"/>
    <w:rsid w:val="001B1C08"/>
    <w:rsid w:val="001B1D06"/>
    <w:rsid w:val="001B211C"/>
    <w:rsid w:val="001B2883"/>
    <w:rsid w:val="001B2C2D"/>
    <w:rsid w:val="001B3FEF"/>
    <w:rsid w:val="001B4C0C"/>
    <w:rsid w:val="001B66E3"/>
    <w:rsid w:val="001B6861"/>
    <w:rsid w:val="001C0444"/>
    <w:rsid w:val="001C09F0"/>
    <w:rsid w:val="001C0A09"/>
    <w:rsid w:val="001C1F6B"/>
    <w:rsid w:val="001C2403"/>
    <w:rsid w:val="001C2AD3"/>
    <w:rsid w:val="001C40D8"/>
    <w:rsid w:val="001C4123"/>
    <w:rsid w:val="001C47FD"/>
    <w:rsid w:val="001C4801"/>
    <w:rsid w:val="001C58A2"/>
    <w:rsid w:val="001C59DB"/>
    <w:rsid w:val="001C6046"/>
    <w:rsid w:val="001C727E"/>
    <w:rsid w:val="001C75F9"/>
    <w:rsid w:val="001C7F60"/>
    <w:rsid w:val="001D06FD"/>
    <w:rsid w:val="001D0D62"/>
    <w:rsid w:val="001D0ECD"/>
    <w:rsid w:val="001D22C3"/>
    <w:rsid w:val="001D24E3"/>
    <w:rsid w:val="001D2B37"/>
    <w:rsid w:val="001D3149"/>
    <w:rsid w:val="001D31AC"/>
    <w:rsid w:val="001D33E1"/>
    <w:rsid w:val="001D4FED"/>
    <w:rsid w:val="001D581B"/>
    <w:rsid w:val="001D5930"/>
    <w:rsid w:val="001D5B22"/>
    <w:rsid w:val="001D6389"/>
    <w:rsid w:val="001D6662"/>
    <w:rsid w:val="001D6B8E"/>
    <w:rsid w:val="001D6DE7"/>
    <w:rsid w:val="001D78E9"/>
    <w:rsid w:val="001E0314"/>
    <w:rsid w:val="001E0365"/>
    <w:rsid w:val="001E0A19"/>
    <w:rsid w:val="001E0F06"/>
    <w:rsid w:val="001E1290"/>
    <w:rsid w:val="001E16F1"/>
    <w:rsid w:val="001E18ED"/>
    <w:rsid w:val="001E24B4"/>
    <w:rsid w:val="001E26FC"/>
    <w:rsid w:val="001E2BC8"/>
    <w:rsid w:val="001E31A2"/>
    <w:rsid w:val="001E3A80"/>
    <w:rsid w:val="001E4E61"/>
    <w:rsid w:val="001E511B"/>
    <w:rsid w:val="001E5337"/>
    <w:rsid w:val="001E59B0"/>
    <w:rsid w:val="001E608A"/>
    <w:rsid w:val="001E69BB"/>
    <w:rsid w:val="001E6A85"/>
    <w:rsid w:val="001E7587"/>
    <w:rsid w:val="001E7A6C"/>
    <w:rsid w:val="001E7DA6"/>
    <w:rsid w:val="001E7FA5"/>
    <w:rsid w:val="001F035C"/>
    <w:rsid w:val="001F0529"/>
    <w:rsid w:val="001F0BF5"/>
    <w:rsid w:val="001F1E71"/>
    <w:rsid w:val="001F23A9"/>
    <w:rsid w:val="001F2497"/>
    <w:rsid w:val="001F27E9"/>
    <w:rsid w:val="001F2A2F"/>
    <w:rsid w:val="001F2E70"/>
    <w:rsid w:val="001F364E"/>
    <w:rsid w:val="001F3965"/>
    <w:rsid w:val="001F3CDD"/>
    <w:rsid w:val="001F4045"/>
    <w:rsid w:val="001F470B"/>
    <w:rsid w:val="001F4ABD"/>
    <w:rsid w:val="001F50DD"/>
    <w:rsid w:val="001F52D4"/>
    <w:rsid w:val="001F5640"/>
    <w:rsid w:val="001F5669"/>
    <w:rsid w:val="001F56E2"/>
    <w:rsid w:val="001F5AB4"/>
    <w:rsid w:val="001F5F42"/>
    <w:rsid w:val="001F62EA"/>
    <w:rsid w:val="001F66B6"/>
    <w:rsid w:val="001F7200"/>
    <w:rsid w:val="001F773E"/>
    <w:rsid w:val="001F7AE1"/>
    <w:rsid w:val="002014E8"/>
    <w:rsid w:val="00201918"/>
    <w:rsid w:val="00201993"/>
    <w:rsid w:val="00201CA9"/>
    <w:rsid w:val="00201D94"/>
    <w:rsid w:val="00202817"/>
    <w:rsid w:val="00203136"/>
    <w:rsid w:val="00203154"/>
    <w:rsid w:val="00203208"/>
    <w:rsid w:val="0020352A"/>
    <w:rsid w:val="00203557"/>
    <w:rsid w:val="0020409B"/>
    <w:rsid w:val="00204388"/>
    <w:rsid w:val="00205141"/>
    <w:rsid w:val="00205707"/>
    <w:rsid w:val="00205ABF"/>
    <w:rsid w:val="00205F1C"/>
    <w:rsid w:val="00206783"/>
    <w:rsid w:val="002073FF"/>
    <w:rsid w:val="0021049A"/>
    <w:rsid w:val="00211639"/>
    <w:rsid w:val="00211FBF"/>
    <w:rsid w:val="0021304D"/>
    <w:rsid w:val="002132D9"/>
    <w:rsid w:val="0021389A"/>
    <w:rsid w:val="00213AE3"/>
    <w:rsid w:val="0021437B"/>
    <w:rsid w:val="00215F73"/>
    <w:rsid w:val="00215FCB"/>
    <w:rsid w:val="0021665E"/>
    <w:rsid w:val="0021725D"/>
    <w:rsid w:val="00217A5F"/>
    <w:rsid w:val="00220300"/>
    <w:rsid w:val="0022048B"/>
    <w:rsid w:val="002206EF"/>
    <w:rsid w:val="00221013"/>
    <w:rsid w:val="00221227"/>
    <w:rsid w:val="0022182D"/>
    <w:rsid w:val="00221D91"/>
    <w:rsid w:val="00221E50"/>
    <w:rsid w:val="00222165"/>
    <w:rsid w:val="0022253F"/>
    <w:rsid w:val="0022397B"/>
    <w:rsid w:val="00223FB1"/>
    <w:rsid w:val="00224120"/>
    <w:rsid w:val="00224308"/>
    <w:rsid w:val="00224381"/>
    <w:rsid w:val="002244BD"/>
    <w:rsid w:val="00224A39"/>
    <w:rsid w:val="00224E09"/>
    <w:rsid w:val="00225893"/>
    <w:rsid w:val="00225E03"/>
    <w:rsid w:val="00227099"/>
    <w:rsid w:val="002277D6"/>
    <w:rsid w:val="00227893"/>
    <w:rsid w:val="00227C36"/>
    <w:rsid w:val="0023138C"/>
    <w:rsid w:val="00231840"/>
    <w:rsid w:val="002325D9"/>
    <w:rsid w:val="00232BDA"/>
    <w:rsid w:val="00233010"/>
    <w:rsid w:val="00233ECE"/>
    <w:rsid w:val="002341FD"/>
    <w:rsid w:val="00234599"/>
    <w:rsid w:val="002345C3"/>
    <w:rsid w:val="00234A73"/>
    <w:rsid w:val="0023547B"/>
    <w:rsid w:val="00235649"/>
    <w:rsid w:val="00235E66"/>
    <w:rsid w:val="00236421"/>
    <w:rsid w:val="00236B50"/>
    <w:rsid w:val="00237DD0"/>
    <w:rsid w:val="00237FF4"/>
    <w:rsid w:val="00240631"/>
    <w:rsid w:val="00241D4B"/>
    <w:rsid w:val="00242E21"/>
    <w:rsid w:val="0024325E"/>
    <w:rsid w:val="00243CC5"/>
    <w:rsid w:val="00243E01"/>
    <w:rsid w:val="00244EE5"/>
    <w:rsid w:val="00245164"/>
    <w:rsid w:val="00245BC4"/>
    <w:rsid w:val="00246E2A"/>
    <w:rsid w:val="0024716E"/>
    <w:rsid w:val="0025050B"/>
    <w:rsid w:val="002505D6"/>
    <w:rsid w:val="00250CC1"/>
    <w:rsid w:val="00250DBE"/>
    <w:rsid w:val="00251698"/>
    <w:rsid w:val="002526F2"/>
    <w:rsid w:val="00252D92"/>
    <w:rsid w:val="00253670"/>
    <w:rsid w:val="00253773"/>
    <w:rsid w:val="0025413B"/>
    <w:rsid w:val="0025495E"/>
    <w:rsid w:val="00254D17"/>
    <w:rsid w:val="0025505E"/>
    <w:rsid w:val="0025651C"/>
    <w:rsid w:val="00256933"/>
    <w:rsid w:val="00256A6B"/>
    <w:rsid w:val="00256CB3"/>
    <w:rsid w:val="00257394"/>
    <w:rsid w:val="00260ECD"/>
    <w:rsid w:val="00262492"/>
    <w:rsid w:val="00262C0E"/>
    <w:rsid w:val="00262EDA"/>
    <w:rsid w:val="00263F6B"/>
    <w:rsid w:val="002647CF"/>
    <w:rsid w:val="0026486F"/>
    <w:rsid w:val="00264C02"/>
    <w:rsid w:val="0026514F"/>
    <w:rsid w:val="00265CD9"/>
    <w:rsid w:val="0026689E"/>
    <w:rsid w:val="00266DB6"/>
    <w:rsid w:val="002705C2"/>
    <w:rsid w:val="00270A91"/>
    <w:rsid w:val="00270B37"/>
    <w:rsid w:val="002710B8"/>
    <w:rsid w:val="00271262"/>
    <w:rsid w:val="002713C2"/>
    <w:rsid w:val="00271720"/>
    <w:rsid w:val="00271DDA"/>
    <w:rsid w:val="0027453D"/>
    <w:rsid w:val="002746E0"/>
    <w:rsid w:val="00274B4F"/>
    <w:rsid w:val="00275353"/>
    <w:rsid w:val="00275ECB"/>
    <w:rsid w:val="002763E2"/>
    <w:rsid w:val="002765ED"/>
    <w:rsid w:val="00276810"/>
    <w:rsid w:val="002769F1"/>
    <w:rsid w:val="00277634"/>
    <w:rsid w:val="00280771"/>
    <w:rsid w:val="002808F9"/>
    <w:rsid w:val="0028099D"/>
    <w:rsid w:val="00280D62"/>
    <w:rsid w:val="002810B9"/>
    <w:rsid w:val="00282939"/>
    <w:rsid w:val="00282B5D"/>
    <w:rsid w:val="00282FB0"/>
    <w:rsid w:val="002836B1"/>
    <w:rsid w:val="00283D19"/>
    <w:rsid w:val="00283E85"/>
    <w:rsid w:val="00284F4A"/>
    <w:rsid w:val="00285938"/>
    <w:rsid w:val="00285B43"/>
    <w:rsid w:val="00285BF2"/>
    <w:rsid w:val="00286405"/>
    <w:rsid w:val="00286530"/>
    <w:rsid w:val="002879E3"/>
    <w:rsid w:val="00290553"/>
    <w:rsid w:val="00290DDD"/>
    <w:rsid w:val="00290F55"/>
    <w:rsid w:val="0029105B"/>
    <w:rsid w:val="002913B3"/>
    <w:rsid w:val="00291B1E"/>
    <w:rsid w:val="00292640"/>
    <w:rsid w:val="002930EF"/>
    <w:rsid w:val="00294448"/>
    <w:rsid w:val="002947F9"/>
    <w:rsid w:val="00294A81"/>
    <w:rsid w:val="002955B0"/>
    <w:rsid w:val="002957D5"/>
    <w:rsid w:val="00295DF8"/>
    <w:rsid w:val="00296F94"/>
    <w:rsid w:val="00297951"/>
    <w:rsid w:val="002A06FF"/>
    <w:rsid w:val="002A1B4A"/>
    <w:rsid w:val="002A1BAE"/>
    <w:rsid w:val="002A22AE"/>
    <w:rsid w:val="002A2A33"/>
    <w:rsid w:val="002A2FF5"/>
    <w:rsid w:val="002A3F6B"/>
    <w:rsid w:val="002A40E9"/>
    <w:rsid w:val="002A4A40"/>
    <w:rsid w:val="002A4A67"/>
    <w:rsid w:val="002A4E95"/>
    <w:rsid w:val="002A5BB8"/>
    <w:rsid w:val="002A5D30"/>
    <w:rsid w:val="002A6558"/>
    <w:rsid w:val="002A6E84"/>
    <w:rsid w:val="002A75CB"/>
    <w:rsid w:val="002A7CF1"/>
    <w:rsid w:val="002B080F"/>
    <w:rsid w:val="002B09C5"/>
    <w:rsid w:val="002B0CC6"/>
    <w:rsid w:val="002B1726"/>
    <w:rsid w:val="002B1AD2"/>
    <w:rsid w:val="002B1B8B"/>
    <w:rsid w:val="002B1F1F"/>
    <w:rsid w:val="002B3047"/>
    <w:rsid w:val="002B4836"/>
    <w:rsid w:val="002B4FB4"/>
    <w:rsid w:val="002B5F30"/>
    <w:rsid w:val="002B673F"/>
    <w:rsid w:val="002B67D0"/>
    <w:rsid w:val="002B686D"/>
    <w:rsid w:val="002B6971"/>
    <w:rsid w:val="002B6D49"/>
    <w:rsid w:val="002B727A"/>
    <w:rsid w:val="002B7A53"/>
    <w:rsid w:val="002B7B63"/>
    <w:rsid w:val="002B7E91"/>
    <w:rsid w:val="002C07A0"/>
    <w:rsid w:val="002C1109"/>
    <w:rsid w:val="002C194C"/>
    <w:rsid w:val="002C1D4A"/>
    <w:rsid w:val="002C20A8"/>
    <w:rsid w:val="002C2279"/>
    <w:rsid w:val="002C5028"/>
    <w:rsid w:val="002C5059"/>
    <w:rsid w:val="002C6041"/>
    <w:rsid w:val="002C6CDC"/>
    <w:rsid w:val="002D11D0"/>
    <w:rsid w:val="002D161C"/>
    <w:rsid w:val="002D1C34"/>
    <w:rsid w:val="002D1F0D"/>
    <w:rsid w:val="002D1FD1"/>
    <w:rsid w:val="002D1FE8"/>
    <w:rsid w:val="002D20FA"/>
    <w:rsid w:val="002D292E"/>
    <w:rsid w:val="002D2B37"/>
    <w:rsid w:val="002D3671"/>
    <w:rsid w:val="002D42FA"/>
    <w:rsid w:val="002D537C"/>
    <w:rsid w:val="002D5D97"/>
    <w:rsid w:val="002D6CCD"/>
    <w:rsid w:val="002D6F48"/>
    <w:rsid w:val="002D732B"/>
    <w:rsid w:val="002D7784"/>
    <w:rsid w:val="002D7D48"/>
    <w:rsid w:val="002E019F"/>
    <w:rsid w:val="002E1074"/>
    <w:rsid w:val="002E1B3C"/>
    <w:rsid w:val="002E1FF2"/>
    <w:rsid w:val="002E2186"/>
    <w:rsid w:val="002E21BB"/>
    <w:rsid w:val="002E3832"/>
    <w:rsid w:val="002E3ED3"/>
    <w:rsid w:val="002E3FEE"/>
    <w:rsid w:val="002E4969"/>
    <w:rsid w:val="002E4AA9"/>
    <w:rsid w:val="002E55B2"/>
    <w:rsid w:val="002E5D69"/>
    <w:rsid w:val="002E6015"/>
    <w:rsid w:val="002E63E7"/>
    <w:rsid w:val="002E6D68"/>
    <w:rsid w:val="002E7955"/>
    <w:rsid w:val="002F00CD"/>
    <w:rsid w:val="002F0257"/>
    <w:rsid w:val="002F10E2"/>
    <w:rsid w:val="002F171F"/>
    <w:rsid w:val="002F1C6B"/>
    <w:rsid w:val="002F2764"/>
    <w:rsid w:val="002F3955"/>
    <w:rsid w:val="002F45E5"/>
    <w:rsid w:val="002F4F0A"/>
    <w:rsid w:val="002F58D8"/>
    <w:rsid w:val="002F6FBE"/>
    <w:rsid w:val="002F71AB"/>
    <w:rsid w:val="002F7281"/>
    <w:rsid w:val="002F788A"/>
    <w:rsid w:val="00300222"/>
    <w:rsid w:val="0030039B"/>
    <w:rsid w:val="00300779"/>
    <w:rsid w:val="00300C0C"/>
    <w:rsid w:val="00301115"/>
    <w:rsid w:val="0030123F"/>
    <w:rsid w:val="003012C7"/>
    <w:rsid w:val="00301709"/>
    <w:rsid w:val="00301E6D"/>
    <w:rsid w:val="00302447"/>
    <w:rsid w:val="0030253E"/>
    <w:rsid w:val="003027C5"/>
    <w:rsid w:val="003029DB"/>
    <w:rsid w:val="00302BD0"/>
    <w:rsid w:val="00302BDB"/>
    <w:rsid w:val="00302DBF"/>
    <w:rsid w:val="003034AD"/>
    <w:rsid w:val="0030407B"/>
    <w:rsid w:val="0030476A"/>
    <w:rsid w:val="00304AF1"/>
    <w:rsid w:val="0030510B"/>
    <w:rsid w:val="003065F0"/>
    <w:rsid w:val="00310E34"/>
    <w:rsid w:val="00311847"/>
    <w:rsid w:val="003123CD"/>
    <w:rsid w:val="00312562"/>
    <w:rsid w:val="00312B26"/>
    <w:rsid w:val="0031375F"/>
    <w:rsid w:val="0031391B"/>
    <w:rsid w:val="00313936"/>
    <w:rsid w:val="00314335"/>
    <w:rsid w:val="00314693"/>
    <w:rsid w:val="0031470E"/>
    <w:rsid w:val="003148BC"/>
    <w:rsid w:val="00314AA2"/>
    <w:rsid w:val="00314BAA"/>
    <w:rsid w:val="00314CC0"/>
    <w:rsid w:val="0031540C"/>
    <w:rsid w:val="0031569A"/>
    <w:rsid w:val="00315D72"/>
    <w:rsid w:val="00316259"/>
    <w:rsid w:val="003163E3"/>
    <w:rsid w:val="003166BA"/>
    <w:rsid w:val="00316A06"/>
    <w:rsid w:val="00317AB1"/>
    <w:rsid w:val="00317F28"/>
    <w:rsid w:val="003206E0"/>
    <w:rsid w:val="00320D1E"/>
    <w:rsid w:val="00321237"/>
    <w:rsid w:val="00322060"/>
    <w:rsid w:val="00322184"/>
    <w:rsid w:val="0032250E"/>
    <w:rsid w:val="00322668"/>
    <w:rsid w:val="003228A1"/>
    <w:rsid w:val="003229BA"/>
    <w:rsid w:val="00322D02"/>
    <w:rsid w:val="0032366E"/>
    <w:rsid w:val="00323E6A"/>
    <w:rsid w:val="003245D9"/>
    <w:rsid w:val="00324790"/>
    <w:rsid w:val="003247F8"/>
    <w:rsid w:val="00325454"/>
    <w:rsid w:val="003257D0"/>
    <w:rsid w:val="0032643E"/>
    <w:rsid w:val="00326D5B"/>
    <w:rsid w:val="00326FD0"/>
    <w:rsid w:val="00327778"/>
    <w:rsid w:val="003279E9"/>
    <w:rsid w:val="0033008C"/>
    <w:rsid w:val="00330956"/>
    <w:rsid w:val="00330DC2"/>
    <w:rsid w:val="003316BE"/>
    <w:rsid w:val="00331803"/>
    <w:rsid w:val="00332E8A"/>
    <w:rsid w:val="00332F64"/>
    <w:rsid w:val="003350EB"/>
    <w:rsid w:val="0033543A"/>
    <w:rsid w:val="00335DC6"/>
    <w:rsid w:val="003365E8"/>
    <w:rsid w:val="003365FC"/>
    <w:rsid w:val="003369F2"/>
    <w:rsid w:val="00336A5B"/>
    <w:rsid w:val="00340429"/>
    <w:rsid w:val="00341201"/>
    <w:rsid w:val="00341351"/>
    <w:rsid w:val="00341610"/>
    <w:rsid w:val="00341D45"/>
    <w:rsid w:val="00342404"/>
    <w:rsid w:val="00342A2A"/>
    <w:rsid w:val="00342A43"/>
    <w:rsid w:val="0034323A"/>
    <w:rsid w:val="003432F8"/>
    <w:rsid w:val="003434F8"/>
    <w:rsid w:val="0034374F"/>
    <w:rsid w:val="00344425"/>
    <w:rsid w:val="0034521F"/>
    <w:rsid w:val="003456E3"/>
    <w:rsid w:val="003458B6"/>
    <w:rsid w:val="00351CBF"/>
    <w:rsid w:val="00352C8F"/>
    <w:rsid w:val="00352E59"/>
    <w:rsid w:val="00354FEF"/>
    <w:rsid w:val="00355F8B"/>
    <w:rsid w:val="00356BBE"/>
    <w:rsid w:val="00357204"/>
    <w:rsid w:val="00357A95"/>
    <w:rsid w:val="00357C16"/>
    <w:rsid w:val="00360213"/>
    <w:rsid w:val="00360CCC"/>
    <w:rsid w:val="003619DE"/>
    <w:rsid w:val="00361E3D"/>
    <w:rsid w:val="003620D3"/>
    <w:rsid w:val="003621AC"/>
    <w:rsid w:val="003626A7"/>
    <w:rsid w:val="00362F87"/>
    <w:rsid w:val="003637AF"/>
    <w:rsid w:val="00363F9B"/>
    <w:rsid w:val="00364092"/>
    <w:rsid w:val="003643A0"/>
    <w:rsid w:val="00365429"/>
    <w:rsid w:val="00365568"/>
    <w:rsid w:val="00365810"/>
    <w:rsid w:val="00365AF3"/>
    <w:rsid w:val="00366017"/>
    <w:rsid w:val="00366A93"/>
    <w:rsid w:val="003675DE"/>
    <w:rsid w:val="00367911"/>
    <w:rsid w:val="00367AC8"/>
    <w:rsid w:val="003704DF"/>
    <w:rsid w:val="0037273C"/>
    <w:rsid w:val="00372888"/>
    <w:rsid w:val="003739D6"/>
    <w:rsid w:val="003745B5"/>
    <w:rsid w:val="00374ED1"/>
    <w:rsid w:val="00375AAB"/>
    <w:rsid w:val="00375E0D"/>
    <w:rsid w:val="00375F59"/>
    <w:rsid w:val="00376268"/>
    <w:rsid w:val="003764BA"/>
    <w:rsid w:val="0037694D"/>
    <w:rsid w:val="0037796D"/>
    <w:rsid w:val="00377D61"/>
    <w:rsid w:val="003803D5"/>
    <w:rsid w:val="003805F6"/>
    <w:rsid w:val="00380738"/>
    <w:rsid w:val="00380838"/>
    <w:rsid w:val="00380E0A"/>
    <w:rsid w:val="003811AC"/>
    <w:rsid w:val="003814C8"/>
    <w:rsid w:val="00381525"/>
    <w:rsid w:val="00381572"/>
    <w:rsid w:val="00381F5E"/>
    <w:rsid w:val="003825A2"/>
    <w:rsid w:val="003825B9"/>
    <w:rsid w:val="00382621"/>
    <w:rsid w:val="003832C7"/>
    <w:rsid w:val="00383D18"/>
    <w:rsid w:val="003840E0"/>
    <w:rsid w:val="003844DB"/>
    <w:rsid w:val="00384778"/>
    <w:rsid w:val="00384788"/>
    <w:rsid w:val="003858A5"/>
    <w:rsid w:val="00385CA1"/>
    <w:rsid w:val="00385CA4"/>
    <w:rsid w:val="00387A68"/>
    <w:rsid w:val="00391132"/>
    <w:rsid w:val="00391CCD"/>
    <w:rsid w:val="00392605"/>
    <w:rsid w:val="00392BD5"/>
    <w:rsid w:val="00392BF7"/>
    <w:rsid w:val="00393B4B"/>
    <w:rsid w:val="00393E11"/>
    <w:rsid w:val="00393E67"/>
    <w:rsid w:val="00393FDF"/>
    <w:rsid w:val="003943A7"/>
    <w:rsid w:val="003946C5"/>
    <w:rsid w:val="00394D03"/>
    <w:rsid w:val="00395DB1"/>
    <w:rsid w:val="00395E49"/>
    <w:rsid w:val="0039618B"/>
    <w:rsid w:val="00396A35"/>
    <w:rsid w:val="00397F32"/>
    <w:rsid w:val="003A057E"/>
    <w:rsid w:val="003A2333"/>
    <w:rsid w:val="003A296C"/>
    <w:rsid w:val="003A2ABB"/>
    <w:rsid w:val="003A3CB2"/>
    <w:rsid w:val="003A525A"/>
    <w:rsid w:val="003A620B"/>
    <w:rsid w:val="003A6337"/>
    <w:rsid w:val="003A6A15"/>
    <w:rsid w:val="003B02DF"/>
    <w:rsid w:val="003B078B"/>
    <w:rsid w:val="003B1BF9"/>
    <w:rsid w:val="003B249B"/>
    <w:rsid w:val="003B24D5"/>
    <w:rsid w:val="003B2FEA"/>
    <w:rsid w:val="003B2FF2"/>
    <w:rsid w:val="003B3364"/>
    <w:rsid w:val="003B4286"/>
    <w:rsid w:val="003B4615"/>
    <w:rsid w:val="003B4867"/>
    <w:rsid w:val="003B7379"/>
    <w:rsid w:val="003B79C0"/>
    <w:rsid w:val="003B7CE4"/>
    <w:rsid w:val="003B7D5B"/>
    <w:rsid w:val="003C1C32"/>
    <w:rsid w:val="003C1D74"/>
    <w:rsid w:val="003C1E6D"/>
    <w:rsid w:val="003C21C7"/>
    <w:rsid w:val="003C2869"/>
    <w:rsid w:val="003C332A"/>
    <w:rsid w:val="003C336F"/>
    <w:rsid w:val="003C37B6"/>
    <w:rsid w:val="003C42D8"/>
    <w:rsid w:val="003C43D8"/>
    <w:rsid w:val="003C4B8D"/>
    <w:rsid w:val="003C5411"/>
    <w:rsid w:val="003C58DB"/>
    <w:rsid w:val="003C6D0E"/>
    <w:rsid w:val="003D00BF"/>
    <w:rsid w:val="003D05B1"/>
    <w:rsid w:val="003D1A9D"/>
    <w:rsid w:val="003D221C"/>
    <w:rsid w:val="003D2976"/>
    <w:rsid w:val="003D29B7"/>
    <w:rsid w:val="003D471D"/>
    <w:rsid w:val="003D48C7"/>
    <w:rsid w:val="003D4B36"/>
    <w:rsid w:val="003D59B0"/>
    <w:rsid w:val="003D5A83"/>
    <w:rsid w:val="003D63FD"/>
    <w:rsid w:val="003D6479"/>
    <w:rsid w:val="003D65AC"/>
    <w:rsid w:val="003D6E9F"/>
    <w:rsid w:val="003D75F9"/>
    <w:rsid w:val="003D7943"/>
    <w:rsid w:val="003D7DFD"/>
    <w:rsid w:val="003D7F41"/>
    <w:rsid w:val="003E07CA"/>
    <w:rsid w:val="003E0D0D"/>
    <w:rsid w:val="003E121D"/>
    <w:rsid w:val="003E1913"/>
    <w:rsid w:val="003E1917"/>
    <w:rsid w:val="003E263D"/>
    <w:rsid w:val="003E305E"/>
    <w:rsid w:val="003E50E8"/>
    <w:rsid w:val="003E5ED7"/>
    <w:rsid w:val="003E6022"/>
    <w:rsid w:val="003E60A6"/>
    <w:rsid w:val="003E631C"/>
    <w:rsid w:val="003E7157"/>
    <w:rsid w:val="003E7D35"/>
    <w:rsid w:val="003E7D99"/>
    <w:rsid w:val="003F01AD"/>
    <w:rsid w:val="003F0953"/>
    <w:rsid w:val="003F179E"/>
    <w:rsid w:val="003F2B76"/>
    <w:rsid w:val="003F3A1C"/>
    <w:rsid w:val="003F4F8A"/>
    <w:rsid w:val="003F52DB"/>
    <w:rsid w:val="003F53E9"/>
    <w:rsid w:val="003F7170"/>
    <w:rsid w:val="004004C5"/>
    <w:rsid w:val="00400972"/>
    <w:rsid w:val="0040190C"/>
    <w:rsid w:val="00402267"/>
    <w:rsid w:val="00402B43"/>
    <w:rsid w:val="00403F89"/>
    <w:rsid w:val="004059FF"/>
    <w:rsid w:val="00405D2B"/>
    <w:rsid w:val="00406CF2"/>
    <w:rsid w:val="00407968"/>
    <w:rsid w:val="004079CA"/>
    <w:rsid w:val="00407ADD"/>
    <w:rsid w:val="004105C1"/>
    <w:rsid w:val="0041062F"/>
    <w:rsid w:val="00410DF6"/>
    <w:rsid w:val="00411879"/>
    <w:rsid w:val="00412413"/>
    <w:rsid w:val="0041254B"/>
    <w:rsid w:val="00412571"/>
    <w:rsid w:val="004126CE"/>
    <w:rsid w:val="00412773"/>
    <w:rsid w:val="004127CA"/>
    <w:rsid w:val="004128FA"/>
    <w:rsid w:val="0041296F"/>
    <w:rsid w:val="00413200"/>
    <w:rsid w:val="004138C1"/>
    <w:rsid w:val="00413AC1"/>
    <w:rsid w:val="00414284"/>
    <w:rsid w:val="004146B6"/>
    <w:rsid w:val="0041499A"/>
    <w:rsid w:val="00414AAC"/>
    <w:rsid w:val="00414E5B"/>
    <w:rsid w:val="00416797"/>
    <w:rsid w:val="00416ACA"/>
    <w:rsid w:val="00416D97"/>
    <w:rsid w:val="00417A66"/>
    <w:rsid w:val="00420091"/>
    <w:rsid w:val="00420B04"/>
    <w:rsid w:val="00420CD3"/>
    <w:rsid w:val="00420EA1"/>
    <w:rsid w:val="00421962"/>
    <w:rsid w:val="00421EDB"/>
    <w:rsid w:val="00422D78"/>
    <w:rsid w:val="00422DDE"/>
    <w:rsid w:val="0042610A"/>
    <w:rsid w:val="00426D9E"/>
    <w:rsid w:val="0042762A"/>
    <w:rsid w:val="00427BA5"/>
    <w:rsid w:val="00430342"/>
    <w:rsid w:val="00430447"/>
    <w:rsid w:val="00430AB7"/>
    <w:rsid w:val="00430F55"/>
    <w:rsid w:val="00431CF6"/>
    <w:rsid w:val="00433FFA"/>
    <w:rsid w:val="004340FD"/>
    <w:rsid w:val="00434779"/>
    <w:rsid w:val="00434847"/>
    <w:rsid w:val="00434A49"/>
    <w:rsid w:val="00434BCE"/>
    <w:rsid w:val="004359E5"/>
    <w:rsid w:val="00436125"/>
    <w:rsid w:val="004362E7"/>
    <w:rsid w:val="0043634E"/>
    <w:rsid w:val="004370BE"/>
    <w:rsid w:val="004371A9"/>
    <w:rsid w:val="004374E7"/>
    <w:rsid w:val="004378ED"/>
    <w:rsid w:val="0044024D"/>
    <w:rsid w:val="0044161F"/>
    <w:rsid w:val="0044249A"/>
    <w:rsid w:val="00442514"/>
    <w:rsid w:val="00442B20"/>
    <w:rsid w:val="00442C7E"/>
    <w:rsid w:val="0044344B"/>
    <w:rsid w:val="0044373F"/>
    <w:rsid w:val="00443905"/>
    <w:rsid w:val="0044398B"/>
    <w:rsid w:val="00443AA1"/>
    <w:rsid w:val="00443BC2"/>
    <w:rsid w:val="00443F98"/>
    <w:rsid w:val="00443FDD"/>
    <w:rsid w:val="00444325"/>
    <w:rsid w:val="00446146"/>
    <w:rsid w:val="0044658C"/>
    <w:rsid w:val="0044700C"/>
    <w:rsid w:val="00447FE7"/>
    <w:rsid w:val="00451CC9"/>
    <w:rsid w:val="004522A2"/>
    <w:rsid w:val="00452315"/>
    <w:rsid w:val="00452951"/>
    <w:rsid w:val="00453154"/>
    <w:rsid w:val="0045382A"/>
    <w:rsid w:val="00454258"/>
    <w:rsid w:val="00454D75"/>
    <w:rsid w:val="00455CDF"/>
    <w:rsid w:val="00455EE8"/>
    <w:rsid w:val="004562AC"/>
    <w:rsid w:val="0045663C"/>
    <w:rsid w:val="00456674"/>
    <w:rsid w:val="00456707"/>
    <w:rsid w:val="00457A0E"/>
    <w:rsid w:val="00457C16"/>
    <w:rsid w:val="00457F47"/>
    <w:rsid w:val="00460131"/>
    <w:rsid w:val="004601FF"/>
    <w:rsid w:val="00460599"/>
    <w:rsid w:val="00460BD8"/>
    <w:rsid w:val="00460E83"/>
    <w:rsid w:val="00460EB2"/>
    <w:rsid w:val="0046116C"/>
    <w:rsid w:val="00462A8D"/>
    <w:rsid w:val="00462DFD"/>
    <w:rsid w:val="00463326"/>
    <w:rsid w:val="00465580"/>
    <w:rsid w:val="0046596B"/>
    <w:rsid w:val="0046679C"/>
    <w:rsid w:val="00466BBF"/>
    <w:rsid w:val="00467773"/>
    <w:rsid w:val="00470035"/>
    <w:rsid w:val="00470240"/>
    <w:rsid w:val="004715B8"/>
    <w:rsid w:val="004723DB"/>
    <w:rsid w:val="00472469"/>
    <w:rsid w:val="00472D34"/>
    <w:rsid w:val="004733C5"/>
    <w:rsid w:val="00473542"/>
    <w:rsid w:val="00474215"/>
    <w:rsid w:val="0047488C"/>
    <w:rsid w:val="0047618C"/>
    <w:rsid w:val="00476431"/>
    <w:rsid w:val="004771FF"/>
    <w:rsid w:val="004776EB"/>
    <w:rsid w:val="00477AEA"/>
    <w:rsid w:val="00477BB5"/>
    <w:rsid w:val="00477BE4"/>
    <w:rsid w:val="00477C47"/>
    <w:rsid w:val="0048034D"/>
    <w:rsid w:val="00480B50"/>
    <w:rsid w:val="00480D4D"/>
    <w:rsid w:val="00480F4A"/>
    <w:rsid w:val="004819B6"/>
    <w:rsid w:val="0048252B"/>
    <w:rsid w:val="004828E7"/>
    <w:rsid w:val="00482D46"/>
    <w:rsid w:val="00482F1B"/>
    <w:rsid w:val="004835FB"/>
    <w:rsid w:val="004839C0"/>
    <w:rsid w:val="00483BD9"/>
    <w:rsid w:val="0048421C"/>
    <w:rsid w:val="004844FA"/>
    <w:rsid w:val="00485EFD"/>
    <w:rsid w:val="00486432"/>
    <w:rsid w:val="00487558"/>
    <w:rsid w:val="0048784A"/>
    <w:rsid w:val="00490734"/>
    <w:rsid w:val="00490898"/>
    <w:rsid w:val="00491CEB"/>
    <w:rsid w:val="00491F64"/>
    <w:rsid w:val="004920AC"/>
    <w:rsid w:val="00492857"/>
    <w:rsid w:val="00492923"/>
    <w:rsid w:val="00492C62"/>
    <w:rsid w:val="00494586"/>
    <w:rsid w:val="00495089"/>
    <w:rsid w:val="0049528C"/>
    <w:rsid w:val="00495DED"/>
    <w:rsid w:val="00496224"/>
    <w:rsid w:val="00496386"/>
    <w:rsid w:val="00496681"/>
    <w:rsid w:val="00496BBC"/>
    <w:rsid w:val="004970F3"/>
    <w:rsid w:val="00497584"/>
    <w:rsid w:val="00497ED9"/>
    <w:rsid w:val="00497F6C"/>
    <w:rsid w:val="004A0873"/>
    <w:rsid w:val="004A0EEA"/>
    <w:rsid w:val="004A0F1F"/>
    <w:rsid w:val="004A0F6F"/>
    <w:rsid w:val="004A2C51"/>
    <w:rsid w:val="004A31F3"/>
    <w:rsid w:val="004A3BE6"/>
    <w:rsid w:val="004A3DB3"/>
    <w:rsid w:val="004A58EF"/>
    <w:rsid w:val="004A5C0B"/>
    <w:rsid w:val="004A5C7A"/>
    <w:rsid w:val="004A5F4B"/>
    <w:rsid w:val="004A61C7"/>
    <w:rsid w:val="004A690C"/>
    <w:rsid w:val="004A6B52"/>
    <w:rsid w:val="004A7F9D"/>
    <w:rsid w:val="004A7FE3"/>
    <w:rsid w:val="004B0F31"/>
    <w:rsid w:val="004B11E4"/>
    <w:rsid w:val="004B1214"/>
    <w:rsid w:val="004B173F"/>
    <w:rsid w:val="004B189C"/>
    <w:rsid w:val="004B1F13"/>
    <w:rsid w:val="004B2E0C"/>
    <w:rsid w:val="004B320B"/>
    <w:rsid w:val="004B594E"/>
    <w:rsid w:val="004B5A3E"/>
    <w:rsid w:val="004B5D8D"/>
    <w:rsid w:val="004B624B"/>
    <w:rsid w:val="004B64DA"/>
    <w:rsid w:val="004B7A9C"/>
    <w:rsid w:val="004B7ED5"/>
    <w:rsid w:val="004B7F86"/>
    <w:rsid w:val="004C0D33"/>
    <w:rsid w:val="004C1381"/>
    <w:rsid w:val="004C1384"/>
    <w:rsid w:val="004C180B"/>
    <w:rsid w:val="004C1EDB"/>
    <w:rsid w:val="004C2D11"/>
    <w:rsid w:val="004C3F1C"/>
    <w:rsid w:val="004C4CF7"/>
    <w:rsid w:val="004C536D"/>
    <w:rsid w:val="004C57A7"/>
    <w:rsid w:val="004C5B37"/>
    <w:rsid w:val="004C76A2"/>
    <w:rsid w:val="004D26B7"/>
    <w:rsid w:val="004D2B33"/>
    <w:rsid w:val="004D2DB8"/>
    <w:rsid w:val="004D31B5"/>
    <w:rsid w:val="004D371E"/>
    <w:rsid w:val="004D43E1"/>
    <w:rsid w:val="004D6D4A"/>
    <w:rsid w:val="004D72F9"/>
    <w:rsid w:val="004D7537"/>
    <w:rsid w:val="004D774A"/>
    <w:rsid w:val="004D7832"/>
    <w:rsid w:val="004D7BFF"/>
    <w:rsid w:val="004E0D6B"/>
    <w:rsid w:val="004E17AF"/>
    <w:rsid w:val="004E2A4A"/>
    <w:rsid w:val="004E3634"/>
    <w:rsid w:val="004E3865"/>
    <w:rsid w:val="004E3D79"/>
    <w:rsid w:val="004E3DF5"/>
    <w:rsid w:val="004E3FF6"/>
    <w:rsid w:val="004E46F5"/>
    <w:rsid w:val="004E5281"/>
    <w:rsid w:val="004E52F8"/>
    <w:rsid w:val="004E57F6"/>
    <w:rsid w:val="004E60C6"/>
    <w:rsid w:val="004E638F"/>
    <w:rsid w:val="004E6E32"/>
    <w:rsid w:val="004E707F"/>
    <w:rsid w:val="004E73F9"/>
    <w:rsid w:val="004E787E"/>
    <w:rsid w:val="004E79E6"/>
    <w:rsid w:val="004F020C"/>
    <w:rsid w:val="004F1E59"/>
    <w:rsid w:val="004F1E9E"/>
    <w:rsid w:val="004F2D08"/>
    <w:rsid w:val="004F2D20"/>
    <w:rsid w:val="004F56F3"/>
    <w:rsid w:val="004F5D2D"/>
    <w:rsid w:val="004F6226"/>
    <w:rsid w:val="004F6F9B"/>
    <w:rsid w:val="004F75A0"/>
    <w:rsid w:val="004F7654"/>
    <w:rsid w:val="005004A2"/>
    <w:rsid w:val="005019EF"/>
    <w:rsid w:val="00501F40"/>
    <w:rsid w:val="005020F3"/>
    <w:rsid w:val="00502681"/>
    <w:rsid w:val="00502CB5"/>
    <w:rsid w:val="005038FD"/>
    <w:rsid w:val="00503A42"/>
    <w:rsid w:val="00504B4D"/>
    <w:rsid w:val="00504BEB"/>
    <w:rsid w:val="00505146"/>
    <w:rsid w:val="00506A79"/>
    <w:rsid w:val="00506B40"/>
    <w:rsid w:val="00506D84"/>
    <w:rsid w:val="00506F65"/>
    <w:rsid w:val="00510533"/>
    <w:rsid w:val="00510FEF"/>
    <w:rsid w:val="00511119"/>
    <w:rsid w:val="005123B0"/>
    <w:rsid w:val="00512838"/>
    <w:rsid w:val="00512F71"/>
    <w:rsid w:val="0051330B"/>
    <w:rsid w:val="0051374D"/>
    <w:rsid w:val="00513DB8"/>
    <w:rsid w:val="00513F21"/>
    <w:rsid w:val="0051408E"/>
    <w:rsid w:val="00514114"/>
    <w:rsid w:val="005148FD"/>
    <w:rsid w:val="005152D3"/>
    <w:rsid w:val="0051617F"/>
    <w:rsid w:val="00516D62"/>
    <w:rsid w:val="00517344"/>
    <w:rsid w:val="00517A88"/>
    <w:rsid w:val="00520793"/>
    <w:rsid w:val="0052122A"/>
    <w:rsid w:val="00521C38"/>
    <w:rsid w:val="00522082"/>
    <w:rsid w:val="00522A2B"/>
    <w:rsid w:val="00522BC4"/>
    <w:rsid w:val="00522C12"/>
    <w:rsid w:val="005235B9"/>
    <w:rsid w:val="00523AA2"/>
    <w:rsid w:val="00524562"/>
    <w:rsid w:val="005248EF"/>
    <w:rsid w:val="00525B4E"/>
    <w:rsid w:val="00526B37"/>
    <w:rsid w:val="005273BD"/>
    <w:rsid w:val="0052748C"/>
    <w:rsid w:val="00527707"/>
    <w:rsid w:val="00527957"/>
    <w:rsid w:val="00527C18"/>
    <w:rsid w:val="00527EC9"/>
    <w:rsid w:val="00530023"/>
    <w:rsid w:val="005300D9"/>
    <w:rsid w:val="005306FA"/>
    <w:rsid w:val="00530892"/>
    <w:rsid w:val="00530953"/>
    <w:rsid w:val="0053140E"/>
    <w:rsid w:val="00531572"/>
    <w:rsid w:val="005318D4"/>
    <w:rsid w:val="00531C68"/>
    <w:rsid w:val="00531FF4"/>
    <w:rsid w:val="0053245B"/>
    <w:rsid w:val="00532A3C"/>
    <w:rsid w:val="00533868"/>
    <w:rsid w:val="00533A1A"/>
    <w:rsid w:val="0053478D"/>
    <w:rsid w:val="00534A91"/>
    <w:rsid w:val="005350B7"/>
    <w:rsid w:val="005358BE"/>
    <w:rsid w:val="00535959"/>
    <w:rsid w:val="00536CC1"/>
    <w:rsid w:val="005370DC"/>
    <w:rsid w:val="00537612"/>
    <w:rsid w:val="00537ACE"/>
    <w:rsid w:val="00541A57"/>
    <w:rsid w:val="00541E3B"/>
    <w:rsid w:val="00543658"/>
    <w:rsid w:val="00543922"/>
    <w:rsid w:val="00543A2C"/>
    <w:rsid w:val="00544048"/>
    <w:rsid w:val="005452C4"/>
    <w:rsid w:val="005453B7"/>
    <w:rsid w:val="0054678D"/>
    <w:rsid w:val="005470CE"/>
    <w:rsid w:val="00547273"/>
    <w:rsid w:val="00547638"/>
    <w:rsid w:val="00547668"/>
    <w:rsid w:val="00550174"/>
    <w:rsid w:val="0055028A"/>
    <w:rsid w:val="00550320"/>
    <w:rsid w:val="00550583"/>
    <w:rsid w:val="005507DB"/>
    <w:rsid w:val="005527C6"/>
    <w:rsid w:val="0055285E"/>
    <w:rsid w:val="00552A0E"/>
    <w:rsid w:val="00553820"/>
    <w:rsid w:val="005547A7"/>
    <w:rsid w:val="00554931"/>
    <w:rsid w:val="00555260"/>
    <w:rsid w:val="0055692F"/>
    <w:rsid w:val="005569EF"/>
    <w:rsid w:val="00556A17"/>
    <w:rsid w:val="00556A69"/>
    <w:rsid w:val="00561C33"/>
    <w:rsid w:val="0056234F"/>
    <w:rsid w:val="00562941"/>
    <w:rsid w:val="00564239"/>
    <w:rsid w:val="00564C73"/>
    <w:rsid w:val="00564D3F"/>
    <w:rsid w:val="005652B4"/>
    <w:rsid w:val="0056554F"/>
    <w:rsid w:val="00565B7A"/>
    <w:rsid w:val="00566069"/>
    <w:rsid w:val="00566A98"/>
    <w:rsid w:val="005671EC"/>
    <w:rsid w:val="00570A72"/>
    <w:rsid w:val="005710BE"/>
    <w:rsid w:val="00572776"/>
    <w:rsid w:val="00572C17"/>
    <w:rsid w:val="0057318E"/>
    <w:rsid w:val="005733BD"/>
    <w:rsid w:val="005764EF"/>
    <w:rsid w:val="00576507"/>
    <w:rsid w:val="00576866"/>
    <w:rsid w:val="0057704D"/>
    <w:rsid w:val="005771B8"/>
    <w:rsid w:val="005776E1"/>
    <w:rsid w:val="00577929"/>
    <w:rsid w:val="00577DAC"/>
    <w:rsid w:val="005803DE"/>
    <w:rsid w:val="00580822"/>
    <w:rsid w:val="0058095C"/>
    <w:rsid w:val="00580C0C"/>
    <w:rsid w:val="0058116B"/>
    <w:rsid w:val="00581A29"/>
    <w:rsid w:val="00583112"/>
    <w:rsid w:val="00583A6D"/>
    <w:rsid w:val="00584995"/>
    <w:rsid w:val="00584FAC"/>
    <w:rsid w:val="00585276"/>
    <w:rsid w:val="00585A5E"/>
    <w:rsid w:val="00585BD9"/>
    <w:rsid w:val="005864EB"/>
    <w:rsid w:val="00586A25"/>
    <w:rsid w:val="00586BA5"/>
    <w:rsid w:val="0058711C"/>
    <w:rsid w:val="005908A9"/>
    <w:rsid w:val="005911D8"/>
    <w:rsid w:val="00591760"/>
    <w:rsid w:val="0059352E"/>
    <w:rsid w:val="00593577"/>
    <w:rsid w:val="005944E7"/>
    <w:rsid w:val="005945B4"/>
    <w:rsid w:val="00594820"/>
    <w:rsid w:val="0059502A"/>
    <w:rsid w:val="0059525A"/>
    <w:rsid w:val="00597707"/>
    <w:rsid w:val="00597955"/>
    <w:rsid w:val="00597C3F"/>
    <w:rsid w:val="00597F29"/>
    <w:rsid w:val="00597F9A"/>
    <w:rsid w:val="005A073B"/>
    <w:rsid w:val="005A21D9"/>
    <w:rsid w:val="005A3B34"/>
    <w:rsid w:val="005A3C00"/>
    <w:rsid w:val="005A4A2D"/>
    <w:rsid w:val="005A511F"/>
    <w:rsid w:val="005A5DBF"/>
    <w:rsid w:val="005A669E"/>
    <w:rsid w:val="005A774A"/>
    <w:rsid w:val="005B01B4"/>
    <w:rsid w:val="005B0262"/>
    <w:rsid w:val="005B049C"/>
    <w:rsid w:val="005B1723"/>
    <w:rsid w:val="005B1F09"/>
    <w:rsid w:val="005B1FB5"/>
    <w:rsid w:val="005B3BAF"/>
    <w:rsid w:val="005B3F55"/>
    <w:rsid w:val="005B43B5"/>
    <w:rsid w:val="005B4961"/>
    <w:rsid w:val="005B5718"/>
    <w:rsid w:val="005B5D07"/>
    <w:rsid w:val="005B61AF"/>
    <w:rsid w:val="005B7448"/>
    <w:rsid w:val="005B79D9"/>
    <w:rsid w:val="005B7A42"/>
    <w:rsid w:val="005B7ED1"/>
    <w:rsid w:val="005B7FA8"/>
    <w:rsid w:val="005C04E9"/>
    <w:rsid w:val="005C071A"/>
    <w:rsid w:val="005C07A9"/>
    <w:rsid w:val="005C0A92"/>
    <w:rsid w:val="005C0C45"/>
    <w:rsid w:val="005C0CB9"/>
    <w:rsid w:val="005C0F39"/>
    <w:rsid w:val="005C1599"/>
    <w:rsid w:val="005C1F04"/>
    <w:rsid w:val="005C2158"/>
    <w:rsid w:val="005C2490"/>
    <w:rsid w:val="005C284C"/>
    <w:rsid w:val="005C2A19"/>
    <w:rsid w:val="005C3682"/>
    <w:rsid w:val="005C3FD5"/>
    <w:rsid w:val="005C4536"/>
    <w:rsid w:val="005C4807"/>
    <w:rsid w:val="005C4888"/>
    <w:rsid w:val="005C4AD0"/>
    <w:rsid w:val="005C7367"/>
    <w:rsid w:val="005C76B1"/>
    <w:rsid w:val="005C7D46"/>
    <w:rsid w:val="005C7F6D"/>
    <w:rsid w:val="005D028F"/>
    <w:rsid w:val="005D07B4"/>
    <w:rsid w:val="005D1158"/>
    <w:rsid w:val="005D1225"/>
    <w:rsid w:val="005D1AF2"/>
    <w:rsid w:val="005D262D"/>
    <w:rsid w:val="005D2DD9"/>
    <w:rsid w:val="005D2EEF"/>
    <w:rsid w:val="005D3FE3"/>
    <w:rsid w:val="005D42C9"/>
    <w:rsid w:val="005D4C1C"/>
    <w:rsid w:val="005D4FAB"/>
    <w:rsid w:val="005D51D6"/>
    <w:rsid w:val="005D5CF2"/>
    <w:rsid w:val="005D6840"/>
    <w:rsid w:val="005D6D15"/>
    <w:rsid w:val="005D70C9"/>
    <w:rsid w:val="005D7639"/>
    <w:rsid w:val="005D7DF3"/>
    <w:rsid w:val="005D7F9E"/>
    <w:rsid w:val="005E04A2"/>
    <w:rsid w:val="005E0C77"/>
    <w:rsid w:val="005E18CA"/>
    <w:rsid w:val="005E1953"/>
    <w:rsid w:val="005E38FD"/>
    <w:rsid w:val="005E3FF6"/>
    <w:rsid w:val="005E4258"/>
    <w:rsid w:val="005E4A8A"/>
    <w:rsid w:val="005E4F47"/>
    <w:rsid w:val="005E4FD5"/>
    <w:rsid w:val="005E55E3"/>
    <w:rsid w:val="005E5A31"/>
    <w:rsid w:val="005E5F5F"/>
    <w:rsid w:val="005E685F"/>
    <w:rsid w:val="005E6B5B"/>
    <w:rsid w:val="005E7230"/>
    <w:rsid w:val="005F0BC6"/>
    <w:rsid w:val="005F0F46"/>
    <w:rsid w:val="005F1A60"/>
    <w:rsid w:val="005F2376"/>
    <w:rsid w:val="005F2894"/>
    <w:rsid w:val="005F4764"/>
    <w:rsid w:val="005F4C10"/>
    <w:rsid w:val="005F4C6D"/>
    <w:rsid w:val="005F4E69"/>
    <w:rsid w:val="005F57F9"/>
    <w:rsid w:val="005F587D"/>
    <w:rsid w:val="005F59F8"/>
    <w:rsid w:val="005F76C6"/>
    <w:rsid w:val="005F7FD1"/>
    <w:rsid w:val="00600C3F"/>
    <w:rsid w:val="00602089"/>
    <w:rsid w:val="006026B2"/>
    <w:rsid w:val="00602ADA"/>
    <w:rsid w:val="00603C24"/>
    <w:rsid w:val="00603C28"/>
    <w:rsid w:val="006043EC"/>
    <w:rsid w:val="006045E0"/>
    <w:rsid w:val="0060636D"/>
    <w:rsid w:val="00606618"/>
    <w:rsid w:val="00606801"/>
    <w:rsid w:val="00606C41"/>
    <w:rsid w:val="00607480"/>
    <w:rsid w:val="00607F6F"/>
    <w:rsid w:val="00610729"/>
    <w:rsid w:val="00610D86"/>
    <w:rsid w:val="006127C2"/>
    <w:rsid w:val="00612AA5"/>
    <w:rsid w:val="00612B58"/>
    <w:rsid w:val="006135D4"/>
    <w:rsid w:val="00614908"/>
    <w:rsid w:val="00614F1C"/>
    <w:rsid w:val="0061549D"/>
    <w:rsid w:val="006171FE"/>
    <w:rsid w:val="00617AB4"/>
    <w:rsid w:val="006200BA"/>
    <w:rsid w:val="00620173"/>
    <w:rsid w:val="006206E1"/>
    <w:rsid w:val="00621DFB"/>
    <w:rsid w:val="0062206E"/>
    <w:rsid w:val="00623254"/>
    <w:rsid w:val="00624E5A"/>
    <w:rsid w:val="00625808"/>
    <w:rsid w:val="00626FC8"/>
    <w:rsid w:val="00627381"/>
    <w:rsid w:val="0063058A"/>
    <w:rsid w:val="00630C2C"/>
    <w:rsid w:val="006313F1"/>
    <w:rsid w:val="00632969"/>
    <w:rsid w:val="00632FD8"/>
    <w:rsid w:val="006333C1"/>
    <w:rsid w:val="00633643"/>
    <w:rsid w:val="00633F2D"/>
    <w:rsid w:val="006352C0"/>
    <w:rsid w:val="00635B2F"/>
    <w:rsid w:val="00635D40"/>
    <w:rsid w:val="0063677F"/>
    <w:rsid w:val="00636EC7"/>
    <w:rsid w:val="006378D2"/>
    <w:rsid w:val="00640535"/>
    <w:rsid w:val="006406CC"/>
    <w:rsid w:val="00640CD3"/>
    <w:rsid w:val="00640CD6"/>
    <w:rsid w:val="006410D3"/>
    <w:rsid w:val="00641FA6"/>
    <w:rsid w:val="006420B9"/>
    <w:rsid w:val="00642A29"/>
    <w:rsid w:val="0064473D"/>
    <w:rsid w:val="0064485F"/>
    <w:rsid w:val="00644A39"/>
    <w:rsid w:val="00644AC0"/>
    <w:rsid w:val="00645182"/>
    <w:rsid w:val="0064677C"/>
    <w:rsid w:val="0064740E"/>
    <w:rsid w:val="00647645"/>
    <w:rsid w:val="00650021"/>
    <w:rsid w:val="006505B8"/>
    <w:rsid w:val="00650906"/>
    <w:rsid w:val="00650B52"/>
    <w:rsid w:val="00650FAE"/>
    <w:rsid w:val="006511DF"/>
    <w:rsid w:val="00651455"/>
    <w:rsid w:val="006517B0"/>
    <w:rsid w:val="00651BF1"/>
    <w:rsid w:val="00651C3E"/>
    <w:rsid w:val="00652916"/>
    <w:rsid w:val="00652C03"/>
    <w:rsid w:val="00652F43"/>
    <w:rsid w:val="0065384C"/>
    <w:rsid w:val="00653969"/>
    <w:rsid w:val="00653BE0"/>
    <w:rsid w:val="006544BD"/>
    <w:rsid w:val="006548B8"/>
    <w:rsid w:val="006555F5"/>
    <w:rsid w:val="00655902"/>
    <w:rsid w:val="00656027"/>
    <w:rsid w:val="00656796"/>
    <w:rsid w:val="006569DC"/>
    <w:rsid w:val="00657F10"/>
    <w:rsid w:val="006610DC"/>
    <w:rsid w:val="006613FB"/>
    <w:rsid w:val="006615DE"/>
    <w:rsid w:val="0066267C"/>
    <w:rsid w:val="00662E0B"/>
    <w:rsid w:val="006638BD"/>
    <w:rsid w:val="0066513C"/>
    <w:rsid w:val="00665A62"/>
    <w:rsid w:val="00665FB4"/>
    <w:rsid w:val="006676EA"/>
    <w:rsid w:val="00667B08"/>
    <w:rsid w:val="00667C9B"/>
    <w:rsid w:val="0067095D"/>
    <w:rsid w:val="00670B5D"/>
    <w:rsid w:val="00672052"/>
    <w:rsid w:val="0067216C"/>
    <w:rsid w:val="00672635"/>
    <w:rsid w:val="00674064"/>
    <w:rsid w:val="0067495C"/>
    <w:rsid w:val="00674BB3"/>
    <w:rsid w:val="0067533C"/>
    <w:rsid w:val="00675399"/>
    <w:rsid w:val="006756A7"/>
    <w:rsid w:val="00675BDA"/>
    <w:rsid w:val="006765E6"/>
    <w:rsid w:val="006774DF"/>
    <w:rsid w:val="006778C7"/>
    <w:rsid w:val="00677D33"/>
    <w:rsid w:val="00681302"/>
    <w:rsid w:val="00681371"/>
    <w:rsid w:val="006818BB"/>
    <w:rsid w:val="00681B28"/>
    <w:rsid w:val="00682270"/>
    <w:rsid w:val="00682C0F"/>
    <w:rsid w:val="006831C3"/>
    <w:rsid w:val="006841C6"/>
    <w:rsid w:val="00684314"/>
    <w:rsid w:val="00684AC9"/>
    <w:rsid w:val="00684D4B"/>
    <w:rsid w:val="0068523A"/>
    <w:rsid w:val="006858BF"/>
    <w:rsid w:val="00685AC3"/>
    <w:rsid w:val="00685C38"/>
    <w:rsid w:val="00686DFB"/>
    <w:rsid w:val="00692313"/>
    <w:rsid w:val="0069275B"/>
    <w:rsid w:val="006939C3"/>
    <w:rsid w:val="00693F4B"/>
    <w:rsid w:val="006957F0"/>
    <w:rsid w:val="00695912"/>
    <w:rsid w:val="00695AA1"/>
    <w:rsid w:val="00695D1A"/>
    <w:rsid w:val="00695FF9"/>
    <w:rsid w:val="006962CC"/>
    <w:rsid w:val="0069635C"/>
    <w:rsid w:val="00696FD6"/>
    <w:rsid w:val="00697869"/>
    <w:rsid w:val="00697F5B"/>
    <w:rsid w:val="006A06AE"/>
    <w:rsid w:val="006A0B95"/>
    <w:rsid w:val="006A10BC"/>
    <w:rsid w:val="006A1307"/>
    <w:rsid w:val="006A14B9"/>
    <w:rsid w:val="006A151E"/>
    <w:rsid w:val="006A2602"/>
    <w:rsid w:val="006A3189"/>
    <w:rsid w:val="006A3351"/>
    <w:rsid w:val="006A36FC"/>
    <w:rsid w:val="006A4413"/>
    <w:rsid w:val="006A4C83"/>
    <w:rsid w:val="006A4D6B"/>
    <w:rsid w:val="006A74BC"/>
    <w:rsid w:val="006A7C21"/>
    <w:rsid w:val="006B0184"/>
    <w:rsid w:val="006B01C3"/>
    <w:rsid w:val="006B02D9"/>
    <w:rsid w:val="006B0694"/>
    <w:rsid w:val="006B06B6"/>
    <w:rsid w:val="006B0782"/>
    <w:rsid w:val="006B0C0E"/>
    <w:rsid w:val="006B1D97"/>
    <w:rsid w:val="006B1EBF"/>
    <w:rsid w:val="006B279B"/>
    <w:rsid w:val="006B2899"/>
    <w:rsid w:val="006B2EA3"/>
    <w:rsid w:val="006B3919"/>
    <w:rsid w:val="006B3D3B"/>
    <w:rsid w:val="006B44FD"/>
    <w:rsid w:val="006B4663"/>
    <w:rsid w:val="006B4B4A"/>
    <w:rsid w:val="006B4EE0"/>
    <w:rsid w:val="006B5024"/>
    <w:rsid w:val="006B6E39"/>
    <w:rsid w:val="006C04D8"/>
    <w:rsid w:val="006C05F6"/>
    <w:rsid w:val="006C1FCE"/>
    <w:rsid w:val="006C28F2"/>
    <w:rsid w:val="006C2A85"/>
    <w:rsid w:val="006C33F2"/>
    <w:rsid w:val="006C55B9"/>
    <w:rsid w:val="006C5613"/>
    <w:rsid w:val="006C5813"/>
    <w:rsid w:val="006C68E5"/>
    <w:rsid w:val="006C71D7"/>
    <w:rsid w:val="006C7E8E"/>
    <w:rsid w:val="006C7E9E"/>
    <w:rsid w:val="006D0562"/>
    <w:rsid w:val="006D0891"/>
    <w:rsid w:val="006D0D32"/>
    <w:rsid w:val="006D0EE5"/>
    <w:rsid w:val="006D1058"/>
    <w:rsid w:val="006D1A26"/>
    <w:rsid w:val="006D2364"/>
    <w:rsid w:val="006D2547"/>
    <w:rsid w:val="006D2A07"/>
    <w:rsid w:val="006D2D9D"/>
    <w:rsid w:val="006D313A"/>
    <w:rsid w:val="006D4B9E"/>
    <w:rsid w:val="006D4BA3"/>
    <w:rsid w:val="006D6B8D"/>
    <w:rsid w:val="006D7F9F"/>
    <w:rsid w:val="006E00ED"/>
    <w:rsid w:val="006E0E0C"/>
    <w:rsid w:val="006E12E5"/>
    <w:rsid w:val="006E180A"/>
    <w:rsid w:val="006E279A"/>
    <w:rsid w:val="006E3644"/>
    <w:rsid w:val="006E372A"/>
    <w:rsid w:val="006E3B89"/>
    <w:rsid w:val="006E3CAB"/>
    <w:rsid w:val="006E4199"/>
    <w:rsid w:val="006E4AE9"/>
    <w:rsid w:val="006E4B31"/>
    <w:rsid w:val="006E6F16"/>
    <w:rsid w:val="006E72B2"/>
    <w:rsid w:val="006E7469"/>
    <w:rsid w:val="006E781E"/>
    <w:rsid w:val="006E78DD"/>
    <w:rsid w:val="006F15EE"/>
    <w:rsid w:val="006F17BB"/>
    <w:rsid w:val="006F2831"/>
    <w:rsid w:val="006F2AB8"/>
    <w:rsid w:val="006F2F94"/>
    <w:rsid w:val="006F4874"/>
    <w:rsid w:val="006F590E"/>
    <w:rsid w:val="006F75C3"/>
    <w:rsid w:val="006F77FC"/>
    <w:rsid w:val="00700278"/>
    <w:rsid w:val="00700602"/>
    <w:rsid w:val="00700702"/>
    <w:rsid w:val="00700B78"/>
    <w:rsid w:val="00701077"/>
    <w:rsid w:val="00701E45"/>
    <w:rsid w:val="007020CA"/>
    <w:rsid w:val="0070273E"/>
    <w:rsid w:val="00703E13"/>
    <w:rsid w:val="00705220"/>
    <w:rsid w:val="007058D1"/>
    <w:rsid w:val="00705BED"/>
    <w:rsid w:val="00705BFD"/>
    <w:rsid w:val="00706B23"/>
    <w:rsid w:val="00706C60"/>
    <w:rsid w:val="00706F2A"/>
    <w:rsid w:val="0071005C"/>
    <w:rsid w:val="00710487"/>
    <w:rsid w:val="00710C08"/>
    <w:rsid w:val="00710CF4"/>
    <w:rsid w:val="00710DDD"/>
    <w:rsid w:val="00710E5C"/>
    <w:rsid w:val="00712832"/>
    <w:rsid w:val="00712DDB"/>
    <w:rsid w:val="007136A9"/>
    <w:rsid w:val="0071592D"/>
    <w:rsid w:val="00715F52"/>
    <w:rsid w:val="007165BF"/>
    <w:rsid w:val="00716D99"/>
    <w:rsid w:val="00716FDD"/>
    <w:rsid w:val="0071772A"/>
    <w:rsid w:val="00717A5A"/>
    <w:rsid w:val="00717BF6"/>
    <w:rsid w:val="007205BB"/>
    <w:rsid w:val="007208BA"/>
    <w:rsid w:val="00720D68"/>
    <w:rsid w:val="0072147E"/>
    <w:rsid w:val="007215DE"/>
    <w:rsid w:val="00722FD2"/>
    <w:rsid w:val="007256F2"/>
    <w:rsid w:val="00725A86"/>
    <w:rsid w:val="007266E5"/>
    <w:rsid w:val="00727CE7"/>
    <w:rsid w:val="00730168"/>
    <w:rsid w:val="007301FD"/>
    <w:rsid w:val="00730695"/>
    <w:rsid w:val="00731276"/>
    <w:rsid w:val="0073196C"/>
    <w:rsid w:val="007327D5"/>
    <w:rsid w:val="00732DEE"/>
    <w:rsid w:val="00733FB0"/>
    <w:rsid w:val="0073412B"/>
    <w:rsid w:val="0073436A"/>
    <w:rsid w:val="0073487C"/>
    <w:rsid w:val="00734F7D"/>
    <w:rsid w:val="00735222"/>
    <w:rsid w:val="00735783"/>
    <w:rsid w:val="00740BBC"/>
    <w:rsid w:val="00740F83"/>
    <w:rsid w:val="00742630"/>
    <w:rsid w:val="00742853"/>
    <w:rsid w:val="007428A6"/>
    <w:rsid w:val="00742D3F"/>
    <w:rsid w:val="00743558"/>
    <w:rsid w:val="00743906"/>
    <w:rsid w:val="007439F2"/>
    <w:rsid w:val="0074404B"/>
    <w:rsid w:val="007444E2"/>
    <w:rsid w:val="00744EE6"/>
    <w:rsid w:val="0074504C"/>
    <w:rsid w:val="007456D3"/>
    <w:rsid w:val="007468F5"/>
    <w:rsid w:val="00746A8E"/>
    <w:rsid w:val="00746EA1"/>
    <w:rsid w:val="007479C0"/>
    <w:rsid w:val="0075019F"/>
    <w:rsid w:val="007505F2"/>
    <w:rsid w:val="007516DB"/>
    <w:rsid w:val="00751B92"/>
    <w:rsid w:val="00752125"/>
    <w:rsid w:val="0075214C"/>
    <w:rsid w:val="00752284"/>
    <w:rsid w:val="00752BB3"/>
    <w:rsid w:val="00752DAA"/>
    <w:rsid w:val="00752E04"/>
    <w:rsid w:val="0075331B"/>
    <w:rsid w:val="0075369B"/>
    <w:rsid w:val="007538C3"/>
    <w:rsid w:val="00753B04"/>
    <w:rsid w:val="00754453"/>
    <w:rsid w:val="00754936"/>
    <w:rsid w:val="00755B1E"/>
    <w:rsid w:val="00755C11"/>
    <w:rsid w:val="0075602F"/>
    <w:rsid w:val="00756467"/>
    <w:rsid w:val="00757522"/>
    <w:rsid w:val="007601B6"/>
    <w:rsid w:val="0076094C"/>
    <w:rsid w:val="00760CB4"/>
    <w:rsid w:val="00760EB2"/>
    <w:rsid w:val="00761472"/>
    <w:rsid w:val="00761967"/>
    <w:rsid w:val="00761D26"/>
    <w:rsid w:val="007630E3"/>
    <w:rsid w:val="00763475"/>
    <w:rsid w:val="00764D92"/>
    <w:rsid w:val="00765216"/>
    <w:rsid w:val="00765498"/>
    <w:rsid w:val="00766066"/>
    <w:rsid w:val="00766CA4"/>
    <w:rsid w:val="00766E07"/>
    <w:rsid w:val="007672D9"/>
    <w:rsid w:val="00767751"/>
    <w:rsid w:val="0076779A"/>
    <w:rsid w:val="007678BF"/>
    <w:rsid w:val="007703A2"/>
    <w:rsid w:val="0077045E"/>
    <w:rsid w:val="00770526"/>
    <w:rsid w:val="00770936"/>
    <w:rsid w:val="007711D3"/>
    <w:rsid w:val="00771280"/>
    <w:rsid w:val="0077143B"/>
    <w:rsid w:val="007733A1"/>
    <w:rsid w:val="00773593"/>
    <w:rsid w:val="00774404"/>
    <w:rsid w:val="00774672"/>
    <w:rsid w:val="007753E2"/>
    <w:rsid w:val="00775D24"/>
    <w:rsid w:val="00776070"/>
    <w:rsid w:val="00776547"/>
    <w:rsid w:val="0077716B"/>
    <w:rsid w:val="00777B95"/>
    <w:rsid w:val="00777F08"/>
    <w:rsid w:val="0078018E"/>
    <w:rsid w:val="0078103A"/>
    <w:rsid w:val="0078128B"/>
    <w:rsid w:val="0078252C"/>
    <w:rsid w:val="00782B98"/>
    <w:rsid w:val="00783440"/>
    <w:rsid w:val="00783DFA"/>
    <w:rsid w:val="0078472B"/>
    <w:rsid w:val="00786F33"/>
    <w:rsid w:val="00787ACD"/>
    <w:rsid w:val="00787F82"/>
    <w:rsid w:val="00790436"/>
    <w:rsid w:val="00790901"/>
    <w:rsid w:val="0079093D"/>
    <w:rsid w:val="007909DE"/>
    <w:rsid w:val="007911CB"/>
    <w:rsid w:val="00791249"/>
    <w:rsid w:val="00792170"/>
    <w:rsid w:val="0079361B"/>
    <w:rsid w:val="00793837"/>
    <w:rsid w:val="007938BD"/>
    <w:rsid w:val="00793E44"/>
    <w:rsid w:val="00793EBF"/>
    <w:rsid w:val="00794038"/>
    <w:rsid w:val="00794260"/>
    <w:rsid w:val="00794849"/>
    <w:rsid w:val="007948EB"/>
    <w:rsid w:val="00794A0C"/>
    <w:rsid w:val="00795A1E"/>
    <w:rsid w:val="007A04CA"/>
    <w:rsid w:val="007A1AA4"/>
    <w:rsid w:val="007A1BFE"/>
    <w:rsid w:val="007A2B83"/>
    <w:rsid w:val="007A2E5C"/>
    <w:rsid w:val="007A3AA7"/>
    <w:rsid w:val="007A3C49"/>
    <w:rsid w:val="007A4014"/>
    <w:rsid w:val="007A438F"/>
    <w:rsid w:val="007A5674"/>
    <w:rsid w:val="007A6140"/>
    <w:rsid w:val="007A68CF"/>
    <w:rsid w:val="007A6922"/>
    <w:rsid w:val="007A727B"/>
    <w:rsid w:val="007A7DE4"/>
    <w:rsid w:val="007B02A8"/>
    <w:rsid w:val="007B0365"/>
    <w:rsid w:val="007B072A"/>
    <w:rsid w:val="007B0C3A"/>
    <w:rsid w:val="007B0CBC"/>
    <w:rsid w:val="007B2170"/>
    <w:rsid w:val="007B2655"/>
    <w:rsid w:val="007B2DB1"/>
    <w:rsid w:val="007B376D"/>
    <w:rsid w:val="007B447C"/>
    <w:rsid w:val="007B4A81"/>
    <w:rsid w:val="007B5159"/>
    <w:rsid w:val="007B5C64"/>
    <w:rsid w:val="007B5DB9"/>
    <w:rsid w:val="007B68D9"/>
    <w:rsid w:val="007B6900"/>
    <w:rsid w:val="007B69AE"/>
    <w:rsid w:val="007B6CDE"/>
    <w:rsid w:val="007B705A"/>
    <w:rsid w:val="007B70DF"/>
    <w:rsid w:val="007B717A"/>
    <w:rsid w:val="007C05FB"/>
    <w:rsid w:val="007C16AF"/>
    <w:rsid w:val="007C3035"/>
    <w:rsid w:val="007C4884"/>
    <w:rsid w:val="007C5A10"/>
    <w:rsid w:val="007C5B85"/>
    <w:rsid w:val="007C5F86"/>
    <w:rsid w:val="007C6192"/>
    <w:rsid w:val="007C6209"/>
    <w:rsid w:val="007C62E7"/>
    <w:rsid w:val="007C6370"/>
    <w:rsid w:val="007C6FE9"/>
    <w:rsid w:val="007C73D0"/>
    <w:rsid w:val="007C7C9B"/>
    <w:rsid w:val="007D040D"/>
    <w:rsid w:val="007D1376"/>
    <w:rsid w:val="007D17DB"/>
    <w:rsid w:val="007D1C2D"/>
    <w:rsid w:val="007D22CD"/>
    <w:rsid w:val="007D3002"/>
    <w:rsid w:val="007D3E0A"/>
    <w:rsid w:val="007D40D6"/>
    <w:rsid w:val="007D4B78"/>
    <w:rsid w:val="007D4BF5"/>
    <w:rsid w:val="007D5144"/>
    <w:rsid w:val="007D52F9"/>
    <w:rsid w:val="007D64EB"/>
    <w:rsid w:val="007D7EDB"/>
    <w:rsid w:val="007E0453"/>
    <w:rsid w:val="007E0479"/>
    <w:rsid w:val="007E04F1"/>
    <w:rsid w:val="007E095E"/>
    <w:rsid w:val="007E0FCC"/>
    <w:rsid w:val="007E13B0"/>
    <w:rsid w:val="007E1D99"/>
    <w:rsid w:val="007E26B8"/>
    <w:rsid w:val="007E37CF"/>
    <w:rsid w:val="007E44EA"/>
    <w:rsid w:val="007E4A42"/>
    <w:rsid w:val="007E4D99"/>
    <w:rsid w:val="007E5D53"/>
    <w:rsid w:val="007E6777"/>
    <w:rsid w:val="007E6C9E"/>
    <w:rsid w:val="007E7078"/>
    <w:rsid w:val="007E7118"/>
    <w:rsid w:val="007E7A2A"/>
    <w:rsid w:val="007F155F"/>
    <w:rsid w:val="007F2091"/>
    <w:rsid w:val="007F2469"/>
    <w:rsid w:val="007F2671"/>
    <w:rsid w:val="007F2A10"/>
    <w:rsid w:val="007F2C88"/>
    <w:rsid w:val="007F3204"/>
    <w:rsid w:val="007F4252"/>
    <w:rsid w:val="007F6412"/>
    <w:rsid w:val="007F75C2"/>
    <w:rsid w:val="007F7944"/>
    <w:rsid w:val="007F7B00"/>
    <w:rsid w:val="007F7EAC"/>
    <w:rsid w:val="0080075B"/>
    <w:rsid w:val="00800F49"/>
    <w:rsid w:val="00801310"/>
    <w:rsid w:val="008015A2"/>
    <w:rsid w:val="00801645"/>
    <w:rsid w:val="008017B4"/>
    <w:rsid w:val="00801818"/>
    <w:rsid w:val="00801AB9"/>
    <w:rsid w:val="00801AE6"/>
    <w:rsid w:val="00801C26"/>
    <w:rsid w:val="00802CC1"/>
    <w:rsid w:val="00802F29"/>
    <w:rsid w:val="0080305A"/>
    <w:rsid w:val="00803390"/>
    <w:rsid w:val="00804A6D"/>
    <w:rsid w:val="00804F40"/>
    <w:rsid w:val="0080531B"/>
    <w:rsid w:val="00805625"/>
    <w:rsid w:val="008058EB"/>
    <w:rsid w:val="008060FA"/>
    <w:rsid w:val="00807113"/>
    <w:rsid w:val="00807836"/>
    <w:rsid w:val="00810895"/>
    <w:rsid w:val="008114D8"/>
    <w:rsid w:val="00811560"/>
    <w:rsid w:val="00812095"/>
    <w:rsid w:val="00812C86"/>
    <w:rsid w:val="00812CCE"/>
    <w:rsid w:val="00812E1E"/>
    <w:rsid w:val="00813CC1"/>
    <w:rsid w:val="00813E8E"/>
    <w:rsid w:val="008143A8"/>
    <w:rsid w:val="00814404"/>
    <w:rsid w:val="008145EB"/>
    <w:rsid w:val="008147FD"/>
    <w:rsid w:val="008148FD"/>
    <w:rsid w:val="00814991"/>
    <w:rsid w:val="00814B89"/>
    <w:rsid w:val="00814BC9"/>
    <w:rsid w:val="0081505B"/>
    <w:rsid w:val="0081532A"/>
    <w:rsid w:val="0081585D"/>
    <w:rsid w:val="00816818"/>
    <w:rsid w:val="0081692C"/>
    <w:rsid w:val="00816C0E"/>
    <w:rsid w:val="00816CE8"/>
    <w:rsid w:val="008172A1"/>
    <w:rsid w:val="008206D3"/>
    <w:rsid w:val="0082078C"/>
    <w:rsid w:val="008208F7"/>
    <w:rsid w:val="00820D63"/>
    <w:rsid w:val="00821858"/>
    <w:rsid w:val="008228EF"/>
    <w:rsid w:val="008231ED"/>
    <w:rsid w:val="00823E02"/>
    <w:rsid w:val="00824554"/>
    <w:rsid w:val="00824B74"/>
    <w:rsid w:val="00824D83"/>
    <w:rsid w:val="0082579A"/>
    <w:rsid w:val="0082593D"/>
    <w:rsid w:val="0082632D"/>
    <w:rsid w:val="00827679"/>
    <w:rsid w:val="008278D2"/>
    <w:rsid w:val="00827AE8"/>
    <w:rsid w:val="008306D0"/>
    <w:rsid w:val="00830D0E"/>
    <w:rsid w:val="00830F35"/>
    <w:rsid w:val="0083123F"/>
    <w:rsid w:val="00831E29"/>
    <w:rsid w:val="0083313B"/>
    <w:rsid w:val="0083320E"/>
    <w:rsid w:val="0083353E"/>
    <w:rsid w:val="008340E3"/>
    <w:rsid w:val="0083536F"/>
    <w:rsid w:val="00835659"/>
    <w:rsid w:val="00835BCF"/>
    <w:rsid w:val="008371F4"/>
    <w:rsid w:val="008372F5"/>
    <w:rsid w:val="008377A9"/>
    <w:rsid w:val="008405AF"/>
    <w:rsid w:val="00840E4E"/>
    <w:rsid w:val="008428C5"/>
    <w:rsid w:val="00842A45"/>
    <w:rsid w:val="0084330B"/>
    <w:rsid w:val="0084334F"/>
    <w:rsid w:val="00843CDD"/>
    <w:rsid w:val="00844159"/>
    <w:rsid w:val="008441C8"/>
    <w:rsid w:val="0084473E"/>
    <w:rsid w:val="00845B21"/>
    <w:rsid w:val="00845C2B"/>
    <w:rsid w:val="00845F88"/>
    <w:rsid w:val="008467AF"/>
    <w:rsid w:val="008468B5"/>
    <w:rsid w:val="00846F4F"/>
    <w:rsid w:val="008470C3"/>
    <w:rsid w:val="008472D8"/>
    <w:rsid w:val="00850CC3"/>
    <w:rsid w:val="008510E2"/>
    <w:rsid w:val="008513CD"/>
    <w:rsid w:val="008524F6"/>
    <w:rsid w:val="00852A57"/>
    <w:rsid w:val="00852CA2"/>
    <w:rsid w:val="00855C11"/>
    <w:rsid w:val="008571D0"/>
    <w:rsid w:val="0086018E"/>
    <w:rsid w:val="00860678"/>
    <w:rsid w:val="008612A5"/>
    <w:rsid w:val="00861A96"/>
    <w:rsid w:val="00861CD6"/>
    <w:rsid w:val="00863DD6"/>
    <w:rsid w:val="008645D2"/>
    <w:rsid w:val="00864F77"/>
    <w:rsid w:val="00865CE5"/>
    <w:rsid w:val="00865D40"/>
    <w:rsid w:val="00866085"/>
    <w:rsid w:val="00866419"/>
    <w:rsid w:val="008665CB"/>
    <w:rsid w:val="00866E07"/>
    <w:rsid w:val="008670EF"/>
    <w:rsid w:val="0086718D"/>
    <w:rsid w:val="008671A3"/>
    <w:rsid w:val="00867468"/>
    <w:rsid w:val="0087080F"/>
    <w:rsid w:val="00871B49"/>
    <w:rsid w:val="008724AF"/>
    <w:rsid w:val="008728AF"/>
    <w:rsid w:val="008728E6"/>
    <w:rsid w:val="0087547E"/>
    <w:rsid w:val="008755FA"/>
    <w:rsid w:val="00875B5F"/>
    <w:rsid w:val="00875DAE"/>
    <w:rsid w:val="00875F86"/>
    <w:rsid w:val="008762B9"/>
    <w:rsid w:val="00876BE7"/>
    <w:rsid w:val="00880032"/>
    <w:rsid w:val="00880B0E"/>
    <w:rsid w:val="00880CCE"/>
    <w:rsid w:val="00881000"/>
    <w:rsid w:val="008813D5"/>
    <w:rsid w:val="00881F75"/>
    <w:rsid w:val="008820E1"/>
    <w:rsid w:val="0088343A"/>
    <w:rsid w:val="0088382F"/>
    <w:rsid w:val="00884AA5"/>
    <w:rsid w:val="00884AC5"/>
    <w:rsid w:val="00885529"/>
    <w:rsid w:val="00885A0D"/>
    <w:rsid w:val="008873D5"/>
    <w:rsid w:val="00887D67"/>
    <w:rsid w:val="008908EB"/>
    <w:rsid w:val="008909E2"/>
    <w:rsid w:val="00890FC6"/>
    <w:rsid w:val="00891C05"/>
    <w:rsid w:val="00892BD1"/>
    <w:rsid w:val="00893D6D"/>
    <w:rsid w:val="0089571A"/>
    <w:rsid w:val="008959CD"/>
    <w:rsid w:val="00896AA6"/>
    <w:rsid w:val="00896D56"/>
    <w:rsid w:val="008974E8"/>
    <w:rsid w:val="00897792"/>
    <w:rsid w:val="008A01E5"/>
    <w:rsid w:val="008A0419"/>
    <w:rsid w:val="008A0C28"/>
    <w:rsid w:val="008A11B5"/>
    <w:rsid w:val="008A2566"/>
    <w:rsid w:val="008A2B50"/>
    <w:rsid w:val="008A2FA9"/>
    <w:rsid w:val="008A4306"/>
    <w:rsid w:val="008A4564"/>
    <w:rsid w:val="008A5901"/>
    <w:rsid w:val="008A7331"/>
    <w:rsid w:val="008B0228"/>
    <w:rsid w:val="008B0D09"/>
    <w:rsid w:val="008B0D46"/>
    <w:rsid w:val="008B24C9"/>
    <w:rsid w:val="008B3071"/>
    <w:rsid w:val="008B3A1D"/>
    <w:rsid w:val="008B3E0A"/>
    <w:rsid w:val="008B46A2"/>
    <w:rsid w:val="008B506E"/>
    <w:rsid w:val="008B5283"/>
    <w:rsid w:val="008B6169"/>
    <w:rsid w:val="008B6499"/>
    <w:rsid w:val="008B6816"/>
    <w:rsid w:val="008B6DC5"/>
    <w:rsid w:val="008C043D"/>
    <w:rsid w:val="008C077E"/>
    <w:rsid w:val="008C0A0F"/>
    <w:rsid w:val="008C181C"/>
    <w:rsid w:val="008C1A77"/>
    <w:rsid w:val="008C24B0"/>
    <w:rsid w:val="008C2506"/>
    <w:rsid w:val="008C30D5"/>
    <w:rsid w:val="008C36C1"/>
    <w:rsid w:val="008C3971"/>
    <w:rsid w:val="008C3BAC"/>
    <w:rsid w:val="008C50C0"/>
    <w:rsid w:val="008C5A3A"/>
    <w:rsid w:val="008C6385"/>
    <w:rsid w:val="008C7066"/>
    <w:rsid w:val="008C7919"/>
    <w:rsid w:val="008C7C8C"/>
    <w:rsid w:val="008D010F"/>
    <w:rsid w:val="008D0DDC"/>
    <w:rsid w:val="008D178C"/>
    <w:rsid w:val="008D24EE"/>
    <w:rsid w:val="008D2789"/>
    <w:rsid w:val="008D2932"/>
    <w:rsid w:val="008D2AA4"/>
    <w:rsid w:val="008D2B6A"/>
    <w:rsid w:val="008D52DB"/>
    <w:rsid w:val="008D5C09"/>
    <w:rsid w:val="008D5F41"/>
    <w:rsid w:val="008D61F6"/>
    <w:rsid w:val="008D6935"/>
    <w:rsid w:val="008D7033"/>
    <w:rsid w:val="008D75B3"/>
    <w:rsid w:val="008D7B00"/>
    <w:rsid w:val="008E0466"/>
    <w:rsid w:val="008E1080"/>
    <w:rsid w:val="008E11BE"/>
    <w:rsid w:val="008E1233"/>
    <w:rsid w:val="008E2355"/>
    <w:rsid w:val="008E2671"/>
    <w:rsid w:val="008E363F"/>
    <w:rsid w:val="008E3B0A"/>
    <w:rsid w:val="008E464D"/>
    <w:rsid w:val="008E46DB"/>
    <w:rsid w:val="008E56E6"/>
    <w:rsid w:val="008E59E7"/>
    <w:rsid w:val="008E6078"/>
    <w:rsid w:val="008E6247"/>
    <w:rsid w:val="008E655D"/>
    <w:rsid w:val="008E676B"/>
    <w:rsid w:val="008E7949"/>
    <w:rsid w:val="008E7C54"/>
    <w:rsid w:val="008F0A91"/>
    <w:rsid w:val="008F141F"/>
    <w:rsid w:val="008F2055"/>
    <w:rsid w:val="008F2D1F"/>
    <w:rsid w:val="008F2D89"/>
    <w:rsid w:val="008F349C"/>
    <w:rsid w:val="008F3EEC"/>
    <w:rsid w:val="008F3F1D"/>
    <w:rsid w:val="008F557A"/>
    <w:rsid w:val="008F55D5"/>
    <w:rsid w:val="008F5661"/>
    <w:rsid w:val="008F577B"/>
    <w:rsid w:val="008F5847"/>
    <w:rsid w:val="008F725D"/>
    <w:rsid w:val="008F7964"/>
    <w:rsid w:val="008F7F11"/>
    <w:rsid w:val="00900CF8"/>
    <w:rsid w:val="00900F0E"/>
    <w:rsid w:val="00900F5C"/>
    <w:rsid w:val="00900FC0"/>
    <w:rsid w:val="00901067"/>
    <w:rsid w:val="0090144E"/>
    <w:rsid w:val="0090180D"/>
    <w:rsid w:val="00901EE8"/>
    <w:rsid w:val="00901F80"/>
    <w:rsid w:val="00901F9F"/>
    <w:rsid w:val="00902387"/>
    <w:rsid w:val="009027F6"/>
    <w:rsid w:val="0090337F"/>
    <w:rsid w:val="009033EE"/>
    <w:rsid w:val="009046EE"/>
    <w:rsid w:val="00904896"/>
    <w:rsid w:val="00904D7C"/>
    <w:rsid w:val="0090568C"/>
    <w:rsid w:val="00905A3D"/>
    <w:rsid w:val="00906351"/>
    <w:rsid w:val="009105FF"/>
    <w:rsid w:val="00910A8B"/>
    <w:rsid w:val="00912028"/>
    <w:rsid w:val="009122A8"/>
    <w:rsid w:val="009125ED"/>
    <w:rsid w:val="00912C7A"/>
    <w:rsid w:val="0091344D"/>
    <w:rsid w:val="0091429A"/>
    <w:rsid w:val="009146F9"/>
    <w:rsid w:val="00914778"/>
    <w:rsid w:val="00914D1B"/>
    <w:rsid w:val="00914D24"/>
    <w:rsid w:val="00915836"/>
    <w:rsid w:val="00915A84"/>
    <w:rsid w:val="0091715C"/>
    <w:rsid w:val="00917FCB"/>
    <w:rsid w:val="009222E8"/>
    <w:rsid w:val="00922301"/>
    <w:rsid w:val="00922337"/>
    <w:rsid w:val="00922C34"/>
    <w:rsid w:val="009230EC"/>
    <w:rsid w:val="009244BE"/>
    <w:rsid w:val="0092546D"/>
    <w:rsid w:val="00925A47"/>
    <w:rsid w:val="00925C45"/>
    <w:rsid w:val="00926839"/>
    <w:rsid w:val="009278A1"/>
    <w:rsid w:val="00930C72"/>
    <w:rsid w:val="00930DCC"/>
    <w:rsid w:val="00930F40"/>
    <w:rsid w:val="00931F6E"/>
    <w:rsid w:val="009323EB"/>
    <w:rsid w:val="009324EE"/>
    <w:rsid w:val="00932E56"/>
    <w:rsid w:val="00933732"/>
    <w:rsid w:val="0093473A"/>
    <w:rsid w:val="00934EE5"/>
    <w:rsid w:val="00935400"/>
    <w:rsid w:val="00935602"/>
    <w:rsid w:val="00935EF1"/>
    <w:rsid w:val="00940A5B"/>
    <w:rsid w:val="00940BB7"/>
    <w:rsid w:val="009412B3"/>
    <w:rsid w:val="00941950"/>
    <w:rsid w:val="00941AC7"/>
    <w:rsid w:val="00941F03"/>
    <w:rsid w:val="00942BAB"/>
    <w:rsid w:val="00942F2A"/>
    <w:rsid w:val="009431D0"/>
    <w:rsid w:val="00943889"/>
    <w:rsid w:val="00944322"/>
    <w:rsid w:val="00944A42"/>
    <w:rsid w:val="009458C4"/>
    <w:rsid w:val="0094590B"/>
    <w:rsid w:val="0094666B"/>
    <w:rsid w:val="009469DB"/>
    <w:rsid w:val="00950375"/>
    <w:rsid w:val="009504B2"/>
    <w:rsid w:val="00950726"/>
    <w:rsid w:val="00950D63"/>
    <w:rsid w:val="0095184B"/>
    <w:rsid w:val="0095227F"/>
    <w:rsid w:val="00952E0B"/>
    <w:rsid w:val="0095330E"/>
    <w:rsid w:val="00955951"/>
    <w:rsid w:val="00955CED"/>
    <w:rsid w:val="00956E2E"/>
    <w:rsid w:val="0095746B"/>
    <w:rsid w:val="009577F9"/>
    <w:rsid w:val="00960212"/>
    <w:rsid w:val="00960A0C"/>
    <w:rsid w:val="00960D23"/>
    <w:rsid w:val="009611C9"/>
    <w:rsid w:val="00961593"/>
    <w:rsid w:val="009617AA"/>
    <w:rsid w:val="00961C4C"/>
    <w:rsid w:val="009632A9"/>
    <w:rsid w:val="009634E2"/>
    <w:rsid w:val="0096377E"/>
    <w:rsid w:val="00963945"/>
    <w:rsid w:val="0096457B"/>
    <w:rsid w:val="0096640D"/>
    <w:rsid w:val="00966EC7"/>
    <w:rsid w:val="0096759D"/>
    <w:rsid w:val="0097004C"/>
    <w:rsid w:val="00970553"/>
    <w:rsid w:val="00970784"/>
    <w:rsid w:val="00970894"/>
    <w:rsid w:val="00970970"/>
    <w:rsid w:val="00971183"/>
    <w:rsid w:val="0097135D"/>
    <w:rsid w:val="0097156B"/>
    <w:rsid w:val="009726CC"/>
    <w:rsid w:val="00972725"/>
    <w:rsid w:val="00973275"/>
    <w:rsid w:val="009733B4"/>
    <w:rsid w:val="00973809"/>
    <w:rsid w:val="009745CE"/>
    <w:rsid w:val="00974C40"/>
    <w:rsid w:val="009750F5"/>
    <w:rsid w:val="00975B52"/>
    <w:rsid w:val="009764AD"/>
    <w:rsid w:val="00977B76"/>
    <w:rsid w:val="00977EDC"/>
    <w:rsid w:val="00982D79"/>
    <w:rsid w:val="00983866"/>
    <w:rsid w:val="009841D5"/>
    <w:rsid w:val="009844BD"/>
    <w:rsid w:val="0098463A"/>
    <w:rsid w:val="00984B85"/>
    <w:rsid w:val="0098587C"/>
    <w:rsid w:val="00985B8E"/>
    <w:rsid w:val="00986304"/>
    <w:rsid w:val="00986DF6"/>
    <w:rsid w:val="009872E3"/>
    <w:rsid w:val="00987A17"/>
    <w:rsid w:val="009902FB"/>
    <w:rsid w:val="00990E07"/>
    <w:rsid w:val="00991346"/>
    <w:rsid w:val="009913C4"/>
    <w:rsid w:val="00992993"/>
    <w:rsid w:val="00992B40"/>
    <w:rsid w:val="00993544"/>
    <w:rsid w:val="00993567"/>
    <w:rsid w:val="00993639"/>
    <w:rsid w:val="0099445A"/>
    <w:rsid w:val="009945F6"/>
    <w:rsid w:val="00994AFD"/>
    <w:rsid w:val="009960E6"/>
    <w:rsid w:val="00996788"/>
    <w:rsid w:val="009969EB"/>
    <w:rsid w:val="00996DAB"/>
    <w:rsid w:val="00997D58"/>
    <w:rsid w:val="009A0A79"/>
    <w:rsid w:val="009A0E21"/>
    <w:rsid w:val="009A19D7"/>
    <w:rsid w:val="009A2711"/>
    <w:rsid w:val="009A330C"/>
    <w:rsid w:val="009A3945"/>
    <w:rsid w:val="009A3C0B"/>
    <w:rsid w:val="009A3D37"/>
    <w:rsid w:val="009A472A"/>
    <w:rsid w:val="009A4888"/>
    <w:rsid w:val="009A4999"/>
    <w:rsid w:val="009A4AFB"/>
    <w:rsid w:val="009A50A2"/>
    <w:rsid w:val="009A51FB"/>
    <w:rsid w:val="009A5C97"/>
    <w:rsid w:val="009A6817"/>
    <w:rsid w:val="009A6AA4"/>
    <w:rsid w:val="009A6D1D"/>
    <w:rsid w:val="009B03D6"/>
    <w:rsid w:val="009B0E57"/>
    <w:rsid w:val="009B1522"/>
    <w:rsid w:val="009B19CA"/>
    <w:rsid w:val="009B290C"/>
    <w:rsid w:val="009B3006"/>
    <w:rsid w:val="009B346C"/>
    <w:rsid w:val="009B387B"/>
    <w:rsid w:val="009B4231"/>
    <w:rsid w:val="009B477E"/>
    <w:rsid w:val="009B4F58"/>
    <w:rsid w:val="009B50A6"/>
    <w:rsid w:val="009B6CC9"/>
    <w:rsid w:val="009B7812"/>
    <w:rsid w:val="009C00C9"/>
    <w:rsid w:val="009C0C29"/>
    <w:rsid w:val="009C0DA7"/>
    <w:rsid w:val="009C0DC3"/>
    <w:rsid w:val="009C17AA"/>
    <w:rsid w:val="009C1844"/>
    <w:rsid w:val="009C1A4D"/>
    <w:rsid w:val="009C1B56"/>
    <w:rsid w:val="009C2800"/>
    <w:rsid w:val="009C3049"/>
    <w:rsid w:val="009C31DD"/>
    <w:rsid w:val="009C352D"/>
    <w:rsid w:val="009C3959"/>
    <w:rsid w:val="009C4D0D"/>
    <w:rsid w:val="009C5540"/>
    <w:rsid w:val="009C5ADE"/>
    <w:rsid w:val="009C5BAE"/>
    <w:rsid w:val="009C64A6"/>
    <w:rsid w:val="009C6749"/>
    <w:rsid w:val="009C79BB"/>
    <w:rsid w:val="009C79E8"/>
    <w:rsid w:val="009C7A6C"/>
    <w:rsid w:val="009C7B04"/>
    <w:rsid w:val="009C7C6C"/>
    <w:rsid w:val="009D00F8"/>
    <w:rsid w:val="009D0630"/>
    <w:rsid w:val="009D067E"/>
    <w:rsid w:val="009D0958"/>
    <w:rsid w:val="009D0D1B"/>
    <w:rsid w:val="009D1131"/>
    <w:rsid w:val="009D12D9"/>
    <w:rsid w:val="009D134F"/>
    <w:rsid w:val="009D171A"/>
    <w:rsid w:val="009D17AE"/>
    <w:rsid w:val="009D1B93"/>
    <w:rsid w:val="009D29D2"/>
    <w:rsid w:val="009D30FC"/>
    <w:rsid w:val="009D3651"/>
    <w:rsid w:val="009D3732"/>
    <w:rsid w:val="009D3807"/>
    <w:rsid w:val="009D3A7E"/>
    <w:rsid w:val="009D57A6"/>
    <w:rsid w:val="009D59B7"/>
    <w:rsid w:val="009D5A58"/>
    <w:rsid w:val="009D5DA9"/>
    <w:rsid w:val="009D6119"/>
    <w:rsid w:val="009D638E"/>
    <w:rsid w:val="009D6734"/>
    <w:rsid w:val="009D6B2D"/>
    <w:rsid w:val="009E02E8"/>
    <w:rsid w:val="009E07C5"/>
    <w:rsid w:val="009E0AF9"/>
    <w:rsid w:val="009E1270"/>
    <w:rsid w:val="009E2114"/>
    <w:rsid w:val="009E2169"/>
    <w:rsid w:val="009E36CD"/>
    <w:rsid w:val="009E3907"/>
    <w:rsid w:val="009E3F8C"/>
    <w:rsid w:val="009E4348"/>
    <w:rsid w:val="009E4380"/>
    <w:rsid w:val="009E4709"/>
    <w:rsid w:val="009E5696"/>
    <w:rsid w:val="009E5926"/>
    <w:rsid w:val="009E6263"/>
    <w:rsid w:val="009E66B2"/>
    <w:rsid w:val="009E7002"/>
    <w:rsid w:val="009E7800"/>
    <w:rsid w:val="009F0843"/>
    <w:rsid w:val="009F0B33"/>
    <w:rsid w:val="009F0DDF"/>
    <w:rsid w:val="009F0E8E"/>
    <w:rsid w:val="009F13A4"/>
    <w:rsid w:val="009F2699"/>
    <w:rsid w:val="009F298B"/>
    <w:rsid w:val="009F2A7A"/>
    <w:rsid w:val="009F42E5"/>
    <w:rsid w:val="009F457C"/>
    <w:rsid w:val="009F5C90"/>
    <w:rsid w:val="009F61C1"/>
    <w:rsid w:val="009F694B"/>
    <w:rsid w:val="009F69BE"/>
    <w:rsid w:val="009F6D00"/>
    <w:rsid w:val="009F7B97"/>
    <w:rsid w:val="009F7F7D"/>
    <w:rsid w:val="00A00494"/>
    <w:rsid w:val="00A01543"/>
    <w:rsid w:val="00A018B1"/>
    <w:rsid w:val="00A019EC"/>
    <w:rsid w:val="00A01F98"/>
    <w:rsid w:val="00A021BA"/>
    <w:rsid w:val="00A022AB"/>
    <w:rsid w:val="00A028D1"/>
    <w:rsid w:val="00A02D84"/>
    <w:rsid w:val="00A031FB"/>
    <w:rsid w:val="00A043DB"/>
    <w:rsid w:val="00A04431"/>
    <w:rsid w:val="00A04CC4"/>
    <w:rsid w:val="00A05362"/>
    <w:rsid w:val="00A054BB"/>
    <w:rsid w:val="00A054E3"/>
    <w:rsid w:val="00A06962"/>
    <w:rsid w:val="00A06B83"/>
    <w:rsid w:val="00A06E7A"/>
    <w:rsid w:val="00A0778A"/>
    <w:rsid w:val="00A07D6E"/>
    <w:rsid w:val="00A07E33"/>
    <w:rsid w:val="00A10444"/>
    <w:rsid w:val="00A10674"/>
    <w:rsid w:val="00A10D26"/>
    <w:rsid w:val="00A121CA"/>
    <w:rsid w:val="00A123A5"/>
    <w:rsid w:val="00A13B00"/>
    <w:rsid w:val="00A13C74"/>
    <w:rsid w:val="00A13EF6"/>
    <w:rsid w:val="00A14BBB"/>
    <w:rsid w:val="00A16CAB"/>
    <w:rsid w:val="00A16D30"/>
    <w:rsid w:val="00A200D2"/>
    <w:rsid w:val="00A20390"/>
    <w:rsid w:val="00A208C5"/>
    <w:rsid w:val="00A209E7"/>
    <w:rsid w:val="00A20CFA"/>
    <w:rsid w:val="00A2114F"/>
    <w:rsid w:val="00A219D9"/>
    <w:rsid w:val="00A21D7F"/>
    <w:rsid w:val="00A21DD2"/>
    <w:rsid w:val="00A2306D"/>
    <w:rsid w:val="00A242A9"/>
    <w:rsid w:val="00A24761"/>
    <w:rsid w:val="00A259AE"/>
    <w:rsid w:val="00A27475"/>
    <w:rsid w:val="00A27CAD"/>
    <w:rsid w:val="00A3031F"/>
    <w:rsid w:val="00A305AD"/>
    <w:rsid w:val="00A308B7"/>
    <w:rsid w:val="00A30947"/>
    <w:rsid w:val="00A31461"/>
    <w:rsid w:val="00A31ECA"/>
    <w:rsid w:val="00A320C7"/>
    <w:rsid w:val="00A324F0"/>
    <w:rsid w:val="00A334CF"/>
    <w:rsid w:val="00A339D2"/>
    <w:rsid w:val="00A34765"/>
    <w:rsid w:val="00A34A9C"/>
    <w:rsid w:val="00A34AF7"/>
    <w:rsid w:val="00A35F44"/>
    <w:rsid w:val="00A373A1"/>
    <w:rsid w:val="00A37518"/>
    <w:rsid w:val="00A4045E"/>
    <w:rsid w:val="00A41887"/>
    <w:rsid w:val="00A41EFD"/>
    <w:rsid w:val="00A41FCB"/>
    <w:rsid w:val="00A420CE"/>
    <w:rsid w:val="00A4261F"/>
    <w:rsid w:val="00A427CB"/>
    <w:rsid w:val="00A43270"/>
    <w:rsid w:val="00A433B0"/>
    <w:rsid w:val="00A43C9A"/>
    <w:rsid w:val="00A43CD8"/>
    <w:rsid w:val="00A43ED3"/>
    <w:rsid w:val="00A44CE1"/>
    <w:rsid w:val="00A44F05"/>
    <w:rsid w:val="00A4549F"/>
    <w:rsid w:val="00A45573"/>
    <w:rsid w:val="00A46430"/>
    <w:rsid w:val="00A46F8A"/>
    <w:rsid w:val="00A47CD5"/>
    <w:rsid w:val="00A47ED8"/>
    <w:rsid w:val="00A50354"/>
    <w:rsid w:val="00A50527"/>
    <w:rsid w:val="00A5139E"/>
    <w:rsid w:val="00A52064"/>
    <w:rsid w:val="00A531B9"/>
    <w:rsid w:val="00A53493"/>
    <w:rsid w:val="00A54434"/>
    <w:rsid w:val="00A547FA"/>
    <w:rsid w:val="00A54FEE"/>
    <w:rsid w:val="00A55AF7"/>
    <w:rsid w:val="00A56327"/>
    <w:rsid w:val="00A563AA"/>
    <w:rsid w:val="00A5661E"/>
    <w:rsid w:val="00A60234"/>
    <w:rsid w:val="00A603D4"/>
    <w:rsid w:val="00A6087E"/>
    <w:rsid w:val="00A60BE0"/>
    <w:rsid w:val="00A61125"/>
    <w:rsid w:val="00A62BE8"/>
    <w:rsid w:val="00A62CAD"/>
    <w:rsid w:val="00A62EA1"/>
    <w:rsid w:val="00A63096"/>
    <w:rsid w:val="00A6358B"/>
    <w:rsid w:val="00A639C3"/>
    <w:rsid w:val="00A63BB4"/>
    <w:rsid w:val="00A64271"/>
    <w:rsid w:val="00A64B96"/>
    <w:rsid w:val="00A64F74"/>
    <w:rsid w:val="00A64F7B"/>
    <w:rsid w:val="00A65B1C"/>
    <w:rsid w:val="00A66312"/>
    <w:rsid w:val="00A708AE"/>
    <w:rsid w:val="00A70E90"/>
    <w:rsid w:val="00A70ECE"/>
    <w:rsid w:val="00A71A32"/>
    <w:rsid w:val="00A71CAF"/>
    <w:rsid w:val="00A71EA6"/>
    <w:rsid w:val="00A7305C"/>
    <w:rsid w:val="00A736BF"/>
    <w:rsid w:val="00A74C44"/>
    <w:rsid w:val="00A75594"/>
    <w:rsid w:val="00A755DD"/>
    <w:rsid w:val="00A75B68"/>
    <w:rsid w:val="00A7640E"/>
    <w:rsid w:val="00A7644C"/>
    <w:rsid w:val="00A76725"/>
    <w:rsid w:val="00A768E3"/>
    <w:rsid w:val="00A775DD"/>
    <w:rsid w:val="00A77900"/>
    <w:rsid w:val="00A77E9D"/>
    <w:rsid w:val="00A8047D"/>
    <w:rsid w:val="00A80F9B"/>
    <w:rsid w:val="00A81994"/>
    <w:rsid w:val="00A82B75"/>
    <w:rsid w:val="00A82FEA"/>
    <w:rsid w:val="00A83759"/>
    <w:rsid w:val="00A83DEC"/>
    <w:rsid w:val="00A84012"/>
    <w:rsid w:val="00A84860"/>
    <w:rsid w:val="00A85D3C"/>
    <w:rsid w:val="00A87737"/>
    <w:rsid w:val="00A90089"/>
    <w:rsid w:val="00A9028B"/>
    <w:rsid w:val="00A90293"/>
    <w:rsid w:val="00A90CFF"/>
    <w:rsid w:val="00A92743"/>
    <w:rsid w:val="00A92C9A"/>
    <w:rsid w:val="00A9309D"/>
    <w:rsid w:val="00A93616"/>
    <w:rsid w:val="00A94501"/>
    <w:rsid w:val="00A94DDC"/>
    <w:rsid w:val="00A94E65"/>
    <w:rsid w:val="00A959D8"/>
    <w:rsid w:val="00A96736"/>
    <w:rsid w:val="00A968E6"/>
    <w:rsid w:val="00A96A97"/>
    <w:rsid w:val="00A96B31"/>
    <w:rsid w:val="00A96E2E"/>
    <w:rsid w:val="00A97871"/>
    <w:rsid w:val="00A97B2F"/>
    <w:rsid w:val="00AA0174"/>
    <w:rsid w:val="00AA1AD4"/>
    <w:rsid w:val="00AA1E95"/>
    <w:rsid w:val="00AA21EC"/>
    <w:rsid w:val="00AA30DC"/>
    <w:rsid w:val="00AA43C9"/>
    <w:rsid w:val="00AA4463"/>
    <w:rsid w:val="00AA46D0"/>
    <w:rsid w:val="00AA4B60"/>
    <w:rsid w:val="00AA5FB9"/>
    <w:rsid w:val="00AA779E"/>
    <w:rsid w:val="00AB0794"/>
    <w:rsid w:val="00AB12C3"/>
    <w:rsid w:val="00AB15D1"/>
    <w:rsid w:val="00AB1EC3"/>
    <w:rsid w:val="00AB2512"/>
    <w:rsid w:val="00AB33EB"/>
    <w:rsid w:val="00AB3AF3"/>
    <w:rsid w:val="00AB50B7"/>
    <w:rsid w:val="00AB5F95"/>
    <w:rsid w:val="00AB6533"/>
    <w:rsid w:val="00AB6899"/>
    <w:rsid w:val="00AB6A15"/>
    <w:rsid w:val="00AB6A87"/>
    <w:rsid w:val="00AB786A"/>
    <w:rsid w:val="00AC0157"/>
    <w:rsid w:val="00AC04C6"/>
    <w:rsid w:val="00AC080F"/>
    <w:rsid w:val="00AC2491"/>
    <w:rsid w:val="00AC28B1"/>
    <w:rsid w:val="00AC401A"/>
    <w:rsid w:val="00AC4418"/>
    <w:rsid w:val="00AC49AE"/>
    <w:rsid w:val="00AC52AD"/>
    <w:rsid w:val="00AC5574"/>
    <w:rsid w:val="00AC5B54"/>
    <w:rsid w:val="00AC6043"/>
    <w:rsid w:val="00AC6460"/>
    <w:rsid w:val="00AC6BED"/>
    <w:rsid w:val="00AC6F8E"/>
    <w:rsid w:val="00AC707B"/>
    <w:rsid w:val="00AD03DF"/>
    <w:rsid w:val="00AD1276"/>
    <w:rsid w:val="00AD129B"/>
    <w:rsid w:val="00AD1B17"/>
    <w:rsid w:val="00AD1CAD"/>
    <w:rsid w:val="00AD2753"/>
    <w:rsid w:val="00AD3367"/>
    <w:rsid w:val="00AD37DD"/>
    <w:rsid w:val="00AD3DDF"/>
    <w:rsid w:val="00AD49C7"/>
    <w:rsid w:val="00AD4FB8"/>
    <w:rsid w:val="00AD4FFC"/>
    <w:rsid w:val="00AD65C1"/>
    <w:rsid w:val="00AD6D4F"/>
    <w:rsid w:val="00AD6DE2"/>
    <w:rsid w:val="00AD72D6"/>
    <w:rsid w:val="00AD7B76"/>
    <w:rsid w:val="00AE071D"/>
    <w:rsid w:val="00AE0991"/>
    <w:rsid w:val="00AE1148"/>
    <w:rsid w:val="00AE126E"/>
    <w:rsid w:val="00AE1BA3"/>
    <w:rsid w:val="00AE1C4D"/>
    <w:rsid w:val="00AE2048"/>
    <w:rsid w:val="00AE2EE1"/>
    <w:rsid w:val="00AE3497"/>
    <w:rsid w:val="00AE3830"/>
    <w:rsid w:val="00AE3ECA"/>
    <w:rsid w:val="00AE42B2"/>
    <w:rsid w:val="00AE4C5D"/>
    <w:rsid w:val="00AE60C3"/>
    <w:rsid w:val="00AE79EE"/>
    <w:rsid w:val="00AE7C12"/>
    <w:rsid w:val="00AF1797"/>
    <w:rsid w:val="00AF2346"/>
    <w:rsid w:val="00AF2999"/>
    <w:rsid w:val="00AF39B9"/>
    <w:rsid w:val="00AF3B11"/>
    <w:rsid w:val="00AF3FA0"/>
    <w:rsid w:val="00AF431B"/>
    <w:rsid w:val="00AF5A58"/>
    <w:rsid w:val="00AF5EEC"/>
    <w:rsid w:val="00AF5F42"/>
    <w:rsid w:val="00AF6897"/>
    <w:rsid w:val="00AF6C11"/>
    <w:rsid w:val="00AF6FEA"/>
    <w:rsid w:val="00AF7BA4"/>
    <w:rsid w:val="00B00FC2"/>
    <w:rsid w:val="00B01FA3"/>
    <w:rsid w:val="00B0238B"/>
    <w:rsid w:val="00B02677"/>
    <w:rsid w:val="00B02D3A"/>
    <w:rsid w:val="00B036CE"/>
    <w:rsid w:val="00B041F8"/>
    <w:rsid w:val="00B0422F"/>
    <w:rsid w:val="00B0429C"/>
    <w:rsid w:val="00B05000"/>
    <w:rsid w:val="00B0532C"/>
    <w:rsid w:val="00B058D8"/>
    <w:rsid w:val="00B05CF9"/>
    <w:rsid w:val="00B05F5E"/>
    <w:rsid w:val="00B11873"/>
    <w:rsid w:val="00B12461"/>
    <w:rsid w:val="00B12B8B"/>
    <w:rsid w:val="00B13900"/>
    <w:rsid w:val="00B13F46"/>
    <w:rsid w:val="00B14D7C"/>
    <w:rsid w:val="00B15472"/>
    <w:rsid w:val="00B1568C"/>
    <w:rsid w:val="00B15A77"/>
    <w:rsid w:val="00B160CA"/>
    <w:rsid w:val="00B160EF"/>
    <w:rsid w:val="00B1661F"/>
    <w:rsid w:val="00B1666F"/>
    <w:rsid w:val="00B16A47"/>
    <w:rsid w:val="00B16A5B"/>
    <w:rsid w:val="00B1785F"/>
    <w:rsid w:val="00B1788C"/>
    <w:rsid w:val="00B20353"/>
    <w:rsid w:val="00B2088F"/>
    <w:rsid w:val="00B210F7"/>
    <w:rsid w:val="00B2165A"/>
    <w:rsid w:val="00B21667"/>
    <w:rsid w:val="00B21D48"/>
    <w:rsid w:val="00B22D91"/>
    <w:rsid w:val="00B230F3"/>
    <w:rsid w:val="00B23EFA"/>
    <w:rsid w:val="00B261BA"/>
    <w:rsid w:val="00B271B9"/>
    <w:rsid w:val="00B30727"/>
    <w:rsid w:val="00B307CC"/>
    <w:rsid w:val="00B30CF5"/>
    <w:rsid w:val="00B31BCC"/>
    <w:rsid w:val="00B31C30"/>
    <w:rsid w:val="00B31C49"/>
    <w:rsid w:val="00B3225D"/>
    <w:rsid w:val="00B32D4D"/>
    <w:rsid w:val="00B3388B"/>
    <w:rsid w:val="00B33982"/>
    <w:rsid w:val="00B341B3"/>
    <w:rsid w:val="00B35593"/>
    <w:rsid w:val="00B35B06"/>
    <w:rsid w:val="00B3624B"/>
    <w:rsid w:val="00B36502"/>
    <w:rsid w:val="00B366B1"/>
    <w:rsid w:val="00B36F3F"/>
    <w:rsid w:val="00B402C9"/>
    <w:rsid w:val="00B4162A"/>
    <w:rsid w:val="00B41D58"/>
    <w:rsid w:val="00B42473"/>
    <w:rsid w:val="00B424AC"/>
    <w:rsid w:val="00B427B9"/>
    <w:rsid w:val="00B42A5C"/>
    <w:rsid w:val="00B4348D"/>
    <w:rsid w:val="00B440C4"/>
    <w:rsid w:val="00B44468"/>
    <w:rsid w:val="00B45463"/>
    <w:rsid w:val="00B45B47"/>
    <w:rsid w:val="00B46625"/>
    <w:rsid w:val="00B469FE"/>
    <w:rsid w:val="00B46DEF"/>
    <w:rsid w:val="00B5055D"/>
    <w:rsid w:val="00B50F4E"/>
    <w:rsid w:val="00B5183F"/>
    <w:rsid w:val="00B51A0A"/>
    <w:rsid w:val="00B51B5C"/>
    <w:rsid w:val="00B5299A"/>
    <w:rsid w:val="00B52AB7"/>
    <w:rsid w:val="00B52AEB"/>
    <w:rsid w:val="00B52CBB"/>
    <w:rsid w:val="00B53561"/>
    <w:rsid w:val="00B53712"/>
    <w:rsid w:val="00B5487D"/>
    <w:rsid w:val="00B55903"/>
    <w:rsid w:val="00B55BC9"/>
    <w:rsid w:val="00B57312"/>
    <w:rsid w:val="00B603E0"/>
    <w:rsid w:val="00B60E84"/>
    <w:rsid w:val="00B6109D"/>
    <w:rsid w:val="00B61C45"/>
    <w:rsid w:val="00B61E94"/>
    <w:rsid w:val="00B61F03"/>
    <w:rsid w:val="00B62250"/>
    <w:rsid w:val="00B633A1"/>
    <w:rsid w:val="00B634CA"/>
    <w:rsid w:val="00B6362A"/>
    <w:rsid w:val="00B64E52"/>
    <w:rsid w:val="00B6541B"/>
    <w:rsid w:val="00B65467"/>
    <w:rsid w:val="00B66D6A"/>
    <w:rsid w:val="00B66E34"/>
    <w:rsid w:val="00B670E1"/>
    <w:rsid w:val="00B674AE"/>
    <w:rsid w:val="00B6751F"/>
    <w:rsid w:val="00B67689"/>
    <w:rsid w:val="00B67C64"/>
    <w:rsid w:val="00B67D3F"/>
    <w:rsid w:val="00B7056A"/>
    <w:rsid w:val="00B70C12"/>
    <w:rsid w:val="00B71020"/>
    <w:rsid w:val="00B715BD"/>
    <w:rsid w:val="00B7175C"/>
    <w:rsid w:val="00B71A68"/>
    <w:rsid w:val="00B71E21"/>
    <w:rsid w:val="00B72400"/>
    <w:rsid w:val="00B7273A"/>
    <w:rsid w:val="00B72875"/>
    <w:rsid w:val="00B72DD5"/>
    <w:rsid w:val="00B73AAB"/>
    <w:rsid w:val="00B742BA"/>
    <w:rsid w:val="00B7493F"/>
    <w:rsid w:val="00B74B14"/>
    <w:rsid w:val="00B7628C"/>
    <w:rsid w:val="00B76584"/>
    <w:rsid w:val="00B776EC"/>
    <w:rsid w:val="00B77812"/>
    <w:rsid w:val="00B77ABA"/>
    <w:rsid w:val="00B77C41"/>
    <w:rsid w:val="00B8178B"/>
    <w:rsid w:val="00B81B8E"/>
    <w:rsid w:val="00B81F01"/>
    <w:rsid w:val="00B8231D"/>
    <w:rsid w:val="00B82B74"/>
    <w:rsid w:val="00B82EAC"/>
    <w:rsid w:val="00B82F60"/>
    <w:rsid w:val="00B830F0"/>
    <w:rsid w:val="00B83301"/>
    <w:rsid w:val="00B83CF2"/>
    <w:rsid w:val="00B83F59"/>
    <w:rsid w:val="00B848A4"/>
    <w:rsid w:val="00B85435"/>
    <w:rsid w:val="00B85878"/>
    <w:rsid w:val="00B878F5"/>
    <w:rsid w:val="00B87C73"/>
    <w:rsid w:val="00B90AC3"/>
    <w:rsid w:val="00B9199F"/>
    <w:rsid w:val="00B91B53"/>
    <w:rsid w:val="00B91E42"/>
    <w:rsid w:val="00B92355"/>
    <w:rsid w:val="00B930D8"/>
    <w:rsid w:val="00B93FF6"/>
    <w:rsid w:val="00B95B8B"/>
    <w:rsid w:val="00B95D00"/>
    <w:rsid w:val="00B960B7"/>
    <w:rsid w:val="00B96806"/>
    <w:rsid w:val="00B9701C"/>
    <w:rsid w:val="00B97584"/>
    <w:rsid w:val="00B97A04"/>
    <w:rsid w:val="00BA0E25"/>
    <w:rsid w:val="00BA1320"/>
    <w:rsid w:val="00BA196F"/>
    <w:rsid w:val="00BA22C0"/>
    <w:rsid w:val="00BA22FC"/>
    <w:rsid w:val="00BA2817"/>
    <w:rsid w:val="00BA28F6"/>
    <w:rsid w:val="00BA2E32"/>
    <w:rsid w:val="00BA38A4"/>
    <w:rsid w:val="00BA3D20"/>
    <w:rsid w:val="00BA4597"/>
    <w:rsid w:val="00BA4F8F"/>
    <w:rsid w:val="00BA5875"/>
    <w:rsid w:val="00BA6138"/>
    <w:rsid w:val="00BA6B47"/>
    <w:rsid w:val="00BA7770"/>
    <w:rsid w:val="00BB0B70"/>
    <w:rsid w:val="00BB12CF"/>
    <w:rsid w:val="00BB185D"/>
    <w:rsid w:val="00BB1C20"/>
    <w:rsid w:val="00BB2C88"/>
    <w:rsid w:val="00BB38A3"/>
    <w:rsid w:val="00BB3E9D"/>
    <w:rsid w:val="00BB5720"/>
    <w:rsid w:val="00BB5E03"/>
    <w:rsid w:val="00BB6255"/>
    <w:rsid w:val="00BB656F"/>
    <w:rsid w:val="00BB6C54"/>
    <w:rsid w:val="00BB6FE2"/>
    <w:rsid w:val="00BB78B3"/>
    <w:rsid w:val="00BC01BF"/>
    <w:rsid w:val="00BC1605"/>
    <w:rsid w:val="00BC165F"/>
    <w:rsid w:val="00BC1948"/>
    <w:rsid w:val="00BC1A30"/>
    <w:rsid w:val="00BC23EC"/>
    <w:rsid w:val="00BC2D9B"/>
    <w:rsid w:val="00BC2EA3"/>
    <w:rsid w:val="00BC39A0"/>
    <w:rsid w:val="00BC39E3"/>
    <w:rsid w:val="00BC4075"/>
    <w:rsid w:val="00BC496A"/>
    <w:rsid w:val="00BC5277"/>
    <w:rsid w:val="00BC52FF"/>
    <w:rsid w:val="00BC57FB"/>
    <w:rsid w:val="00BC645F"/>
    <w:rsid w:val="00BC6ADE"/>
    <w:rsid w:val="00BC724C"/>
    <w:rsid w:val="00BD0537"/>
    <w:rsid w:val="00BD0835"/>
    <w:rsid w:val="00BD08B6"/>
    <w:rsid w:val="00BD1DE4"/>
    <w:rsid w:val="00BD23A8"/>
    <w:rsid w:val="00BD3290"/>
    <w:rsid w:val="00BD4DA5"/>
    <w:rsid w:val="00BD5C50"/>
    <w:rsid w:val="00BD6156"/>
    <w:rsid w:val="00BD6980"/>
    <w:rsid w:val="00BD6DC9"/>
    <w:rsid w:val="00BD6EC0"/>
    <w:rsid w:val="00BD6EF8"/>
    <w:rsid w:val="00BD75A2"/>
    <w:rsid w:val="00BD7BB7"/>
    <w:rsid w:val="00BD7C69"/>
    <w:rsid w:val="00BE0E7A"/>
    <w:rsid w:val="00BE1F33"/>
    <w:rsid w:val="00BE3191"/>
    <w:rsid w:val="00BE4065"/>
    <w:rsid w:val="00BE456D"/>
    <w:rsid w:val="00BE4702"/>
    <w:rsid w:val="00BE483F"/>
    <w:rsid w:val="00BE4BFB"/>
    <w:rsid w:val="00BE5548"/>
    <w:rsid w:val="00BE5988"/>
    <w:rsid w:val="00BE5A2D"/>
    <w:rsid w:val="00BE5F93"/>
    <w:rsid w:val="00BE7252"/>
    <w:rsid w:val="00BE7910"/>
    <w:rsid w:val="00BE7E63"/>
    <w:rsid w:val="00BF084B"/>
    <w:rsid w:val="00BF08D8"/>
    <w:rsid w:val="00BF115E"/>
    <w:rsid w:val="00BF132D"/>
    <w:rsid w:val="00BF14F4"/>
    <w:rsid w:val="00BF1F2F"/>
    <w:rsid w:val="00BF2738"/>
    <w:rsid w:val="00BF338E"/>
    <w:rsid w:val="00BF37A9"/>
    <w:rsid w:val="00BF3E38"/>
    <w:rsid w:val="00BF40C5"/>
    <w:rsid w:val="00BF426D"/>
    <w:rsid w:val="00BF4992"/>
    <w:rsid w:val="00BF5591"/>
    <w:rsid w:val="00BF5DA3"/>
    <w:rsid w:val="00BF7116"/>
    <w:rsid w:val="00BF7242"/>
    <w:rsid w:val="00BF7CD4"/>
    <w:rsid w:val="00C02230"/>
    <w:rsid w:val="00C02DE4"/>
    <w:rsid w:val="00C02E58"/>
    <w:rsid w:val="00C0393A"/>
    <w:rsid w:val="00C03E42"/>
    <w:rsid w:val="00C04F82"/>
    <w:rsid w:val="00C05049"/>
    <w:rsid w:val="00C054D4"/>
    <w:rsid w:val="00C0613D"/>
    <w:rsid w:val="00C06B83"/>
    <w:rsid w:val="00C06DEB"/>
    <w:rsid w:val="00C06F89"/>
    <w:rsid w:val="00C100CC"/>
    <w:rsid w:val="00C105BA"/>
    <w:rsid w:val="00C10A69"/>
    <w:rsid w:val="00C10AAB"/>
    <w:rsid w:val="00C10FD9"/>
    <w:rsid w:val="00C12AAC"/>
    <w:rsid w:val="00C12B1A"/>
    <w:rsid w:val="00C13509"/>
    <w:rsid w:val="00C13E0B"/>
    <w:rsid w:val="00C13E75"/>
    <w:rsid w:val="00C147FE"/>
    <w:rsid w:val="00C162F5"/>
    <w:rsid w:val="00C16827"/>
    <w:rsid w:val="00C16E62"/>
    <w:rsid w:val="00C17738"/>
    <w:rsid w:val="00C17FEA"/>
    <w:rsid w:val="00C20074"/>
    <w:rsid w:val="00C2180E"/>
    <w:rsid w:val="00C2196D"/>
    <w:rsid w:val="00C22C0F"/>
    <w:rsid w:val="00C22F55"/>
    <w:rsid w:val="00C236EB"/>
    <w:rsid w:val="00C23928"/>
    <w:rsid w:val="00C23B67"/>
    <w:rsid w:val="00C23CDF"/>
    <w:rsid w:val="00C24119"/>
    <w:rsid w:val="00C251A3"/>
    <w:rsid w:val="00C257FC"/>
    <w:rsid w:val="00C26EED"/>
    <w:rsid w:val="00C26F72"/>
    <w:rsid w:val="00C27536"/>
    <w:rsid w:val="00C276C9"/>
    <w:rsid w:val="00C30641"/>
    <w:rsid w:val="00C312CA"/>
    <w:rsid w:val="00C3131E"/>
    <w:rsid w:val="00C31358"/>
    <w:rsid w:val="00C31486"/>
    <w:rsid w:val="00C321C6"/>
    <w:rsid w:val="00C32702"/>
    <w:rsid w:val="00C32B9B"/>
    <w:rsid w:val="00C32CAC"/>
    <w:rsid w:val="00C32F1C"/>
    <w:rsid w:val="00C34859"/>
    <w:rsid w:val="00C35A27"/>
    <w:rsid w:val="00C35CD5"/>
    <w:rsid w:val="00C363C4"/>
    <w:rsid w:val="00C365FC"/>
    <w:rsid w:val="00C404E0"/>
    <w:rsid w:val="00C4055D"/>
    <w:rsid w:val="00C40B26"/>
    <w:rsid w:val="00C4106B"/>
    <w:rsid w:val="00C41254"/>
    <w:rsid w:val="00C41FE8"/>
    <w:rsid w:val="00C425DE"/>
    <w:rsid w:val="00C42CB8"/>
    <w:rsid w:val="00C42D7F"/>
    <w:rsid w:val="00C4364F"/>
    <w:rsid w:val="00C43DA0"/>
    <w:rsid w:val="00C43FE0"/>
    <w:rsid w:val="00C44709"/>
    <w:rsid w:val="00C447B9"/>
    <w:rsid w:val="00C4586E"/>
    <w:rsid w:val="00C45D02"/>
    <w:rsid w:val="00C45E56"/>
    <w:rsid w:val="00C45F8B"/>
    <w:rsid w:val="00C46B25"/>
    <w:rsid w:val="00C470D2"/>
    <w:rsid w:val="00C47434"/>
    <w:rsid w:val="00C47A95"/>
    <w:rsid w:val="00C47B9A"/>
    <w:rsid w:val="00C51AD4"/>
    <w:rsid w:val="00C51E1F"/>
    <w:rsid w:val="00C52BCF"/>
    <w:rsid w:val="00C52D0A"/>
    <w:rsid w:val="00C52ECD"/>
    <w:rsid w:val="00C52F2F"/>
    <w:rsid w:val="00C539DA"/>
    <w:rsid w:val="00C54058"/>
    <w:rsid w:val="00C550E5"/>
    <w:rsid w:val="00C56410"/>
    <w:rsid w:val="00C56F40"/>
    <w:rsid w:val="00C577D3"/>
    <w:rsid w:val="00C60110"/>
    <w:rsid w:val="00C6177F"/>
    <w:rsid w:val="00C61D60"/>
    <w:rsid w:val="00C625DF"/>
    <w:rsid w:val="00C6268A"/>
    <w:rsid w:val="00C62F00"/>
    <w:rsid w:val="00C636EF"/>
    <w:rsid w:val="00C637D2"/>
    <w:rsid w:val="00C64C9F"/>
    <w:rsid w:val="00C65099"/>
    <w:rsid w:val="00C65F17"/>
    <w:rsid w:val="00C6618E"/>
    <w:rsid w:val="00C668C6"/>
    <w:rsid w:val="00C679C0"/>
    <w:rsid w:val="00C67EB2"/>
    <w:rsid w:val="00C7023F"/>
    <w:rsid w:val="00C7043C"/>
    <w:rsid w:val="00C70900"/>
    <w:rsid w:val="00C70968"/>
    <w:rsid w:val="00C70F4F"/>
    <w:rsid w:val="00C72D83"/>
    <w:rsid w:val="00C733A8"/>
    <w:rsid w:val="00C736BA"/>
    <w:rsid w:val="00C74049"/>
    <w:rsid w:val="00C74AAB"/>
    <w:rsid w:val="00C74D12"/>
    <w:rsid w:val="00C755A1"/>
    <w:rsid w:val="00C75FE1"/>
    <w:rsid w:val="00C761BC"/>
    <w:rsid w:val="00C7668D"/>
    <w:rsid w:val="00C76856"/>
    <w:rsid w:val="00C76FB1"/>
    <w:rsid w:val="00C7736E"/>
    <w:rsid w:val="00C80EFF"/>
    <w:rsid w:val="00C82462"/>
    <w:rsid w:val="00C8247F"/>
    <w:rsid w:val="00C834AD"/>
    <w:rsid w:val="00C83CE5"/>
    <w:rsid w:val="00C84360"/>
    <w:rsid w:val="00C84436"/>
    <w:rsid w:val="00C84E85"/>
    <w:rsid w:val="00C85C06"/>
    <w:rsid w:val="00C868BD"/>
    <w:rsid w:val="00C86DA1"/>
    <w:rsid w:val="00C86FFF"/>
    <w:rsid w:val="00C8705B"/>
    <w:rsid w:val="00C8722D"/>
    <w:rsid w:val="00C8762E"/>
    <w:rsid w:val="00C876C1"/>
    <w:rsid w:val="00C87C1F"/>
    <w:rsid w:val="00C900F0"/>
    <w:rsid w:val="00C902C7"/>
    <w:rsid w:val="00C908CF"/>
    <w:rsid w:val="00C9092E"/>
    <w:rsid w:val="00C90DEA"/>
    <w:rsid w:val="00C9167B"/>
    <w:rsid w:val="00C918E1"/>
    <w:rsid w:val="00C91DC5"/>
    <w:rsid w:val="00C91F5A"/>
    <w:rsid w:val="00C924F3"/>
    <w:rsid w:val="00C92C64"/>
    <w:rsid w:val="00C9464C"/>
    <w:rsid w:val="00C95107"/>
    <w:rsid w:val="00C95FD6"/>
    <w:rsid w:val="00C9636E"/>
    <w:rsid w:val="00C963AF"/>
    <w:rsid w:val="00CA0958"/>
    <w:rsid w:val="00CA0C6A"/>
    <w:rsid w:val="00CA0CBD"/>
    <w:rsid w:val="00CA1231"/>
    <w:rsid w:val="00CA16A5"/>
    <w:rsid w:val="00CA2384"/>
    <w:rsid w:val="00CA33A8"/>
    <w:rsid w:val="00CA3600"/>
    <w:rsid w:val="00CA434A"/>
    <w:rsid w:val="00CA4A53"/>
    <w:rsid w:val="00CA4D53"/>
    <w:rsid w:val="00CA5211"/>
    <w:rsid w:val="00CA638E"/>
    <w:rsid w:val="00CA7F02"/>
    <w:rsid w:val="00CB06BC"/>
    <w:rsid w:val="00CB0BD1"/>
    <w:rsid w:val="00CB0BD3"/>
    <w:rsid w:val="00CB14A9"/>
    <w:rsid w:val="00CB15A0"/>
    <w:rsid w:val="00CB218A"/>
    <w:rsid w:val="00CB2621"/>
    <w:rsid w:val="00CB3497"/>
    <w:rsid w:val="00CB3627"/>
    <w:rsid w:val="00CB3C2C"/>
    <w:rsid w:val="00CB4183"/>
    <w:rsid w:val="00CB47A7"/>
    <w:rsid w:val="00CB4FA5"/>
    <w:rsid w:val="00CB5359"/>
    <w:rsid w:val="00CB6A19"/>
    <w:rsid w:val="00CB73AC"/>
    <w:rsid w:val="00CC06FD"/>
    <w:rsid w:val="00CC11B2"/>
    <w:rsid w:val="00CC12F3"/>
    <w:rsid w:val="00CC1E70"/>
    <w:rsid w:val="00CC2666"/>
    <w:rsid w:val="00CC3935"/>
    <w:rsid w:val="00CC3FBE"/>
    <w:rsid w:val="00CC44BF"/>
    <w:rsid w:val="00CC4C49"/>
    <w:rsid w:val="00CC5041"/>
    <w:rsid w:val="00CC55D8"/>
    <w:rsid w:val="00CC56E2"/>
    <w:rsid w:val="00CC5C16"/>
    <w:rsid w:val="00CC5E94"/>
    <w:rsid w:val="00CC6335"/>
    <w:rsid w:val="00CC73C6"/>
    <w:rsid w:val="00CC7594"/>
    <w:rsid w:val="00CC7D05"/>
    <w:rsid w:val="00CD04FE"/>
    <w:rsid w:val="00CD121C"/>
    <w:rsid w:val="00CD1252"/>
    <w:rsid w:val="00CD1260"/>
    <w:rsid w:val="00CD1825"/>
    <w:rsid w:val="00CD1AE8"/>
    <w:rsid w:val="00CD2571"/>
    <w:rsid w:val="00CD2955"/>
    <w:rsid w:val="00CD2984"/>
    <w:rsid w:val="00CD3040"/>
    <w:rsid w:val="00CD3775"/>
    <w:rsid w:val="00CD3ABB"/>
    <w:rsid w:val="00CD5B4B"/>
    <w:rsid w:val="00CD6242"/>
    <w:rsid w:val="00CD7526"/>
    <w:rsid w:val="00CD7780"/>
    <w:rsid w:val="00CD78AD"/>
    <w:rsid w:val="00CD7F19"/>
    <w:rsid w:val="00CE0ECC"/>
    <w:rsid w:val="00CE0F29"/>
    <w:rsid w:val="00CE196E"/>
    <w:rsid w:val="00CE197A"/>
    <w:rsid w:val="00CE1A77"/>
    <w:rsid w:val="00CE2504"/>
    <w:rsid w:val="00CE2A87"/>
    <w:rsid w:val="00CE2C90"/>
    <w:rsid w:val="00CE31DC"/>
    <w:rsid w:val="00CE346D"/>
    <w:rsid w:val="00CE3C68"/>
    <w:rsid w:val="00CE4435"/>
    <w:rsid w:val="00CE4C2E"/>
    <w:rsid w:val="00CE5999"/>
    <w:rsid w:val="00CE59C3"/>
    <w:rsid w:val="00CE5C6E"/>
    <w:rsid w:val="00CE5D00"/>
    <w:rsid w:val="00CE65ED"/>
    <w:rsid w:val="00CE6609"/>
    <w:rsid w:val="00CE6EF1"/>
    <w:rsid w:val="00CE780F"/>
    <w:rsid w:val="00CE7B33"/>
    <w:rsid w:val="00CF000C"/>
    <w:rsid w:val="00CF061D"/>
    <w:rsid w:val="00CF0ECD"/>
    <w:rsid w:val="00CF1103"/>
    <w:rsid w:val="00CF2B03"/>
    <w:rsid w:val="00CF3D3D"/>
    <w:rsid w:val="00CF3F6F"/>
    <w:rsid w:val="00CF40AE"/>
    <w:rsid w:val="00CF4739"/>
    <w:rsid w:val="00CF48BB"/>
    <w:rsid w:val="00CF4A7A"/>
    <w:rsid w:val="00CF4E5E"/>
    <w:rsid w:val="00CF5F0E"/>
    <w:rsid w:val="00CF6128"/>
    <w:rsid w:val="00CF6578"/>
    <w:rsid w:val="00CF6944"/>
    <w:rsid w:val="00CF6CAA"/>
    <w:rsid w:val="00CF72B4"/>
    <w:rsid w:val="00D002D2"/>
    <w:rsid w:val="00D0137E"/>
    <w:rsid w:val="00D01E34"/>
    <w:rsid w:val="00D02176"/>
    <w:rsid w:val="00D02690"/>
    <w:rsid w:val="00D02BAA"/>
    <w:rsid w:val="00D037F1"/>
    <w:rsid w:val="00D04082"/>
    <w:rsid w:val="00D05CD6"/>
    <w:rsid w:val="00D05E6D"/>
    <w:rsid w:val="00D06273"/>
    <w:rsid w:val="00D07B41"/>
    <w:rsid w:val="00D07E51"/>
    <w:rsid w:val="00D10629"/>
    <w:rsid w:val="00D11C7B"/>
    <w:rsid w:val="00D11FF8"/>
    <w:rsid w:val="00D1250E"/>
    <w:rsid w:val="00D12B39"/>
    <w:rsid w:val="00D12E85"/>
    <w:rsid w:val="00D13A2B"/>
    <w:rsid w:val="00D1490A"/>
    <w:rsid w:val="00D14FFD"/>
    <w:rsid w:val="00D1515F"/>
    <w:rsid w:val="00D15A34"/>
    <w:rsid w:val="00D16430"/>
    <w:rsid w:val="00D16B51"/>
    <w:rsid w:val="00D16BC5"/>
    <w:rsid w:val="00D16DC2"/>
    <w:rsid w:val="00D179D8"/>
    <w:rsid w:val="00D20D16"/>
    <w:rsid w:val="00D20DAB"/>
    <w:rsid w:val="00D212A1"/>
    <w:rsid w:val="00D21595"/>
    <w:rsid w:val="00D21D44"/>
    <w:rsid w:val="00D22159"/>
    <w:rsid w:val="00D2226B"/>
    <w:rsid w:val="00D22F78"/>
    <w:rsid w:val="00D2393C"/>
    <w:rsid w:val="00D23D9A"/>
    <w:rsid w:val="00D25B97"/>
    <w:rsid w:val="00D25C8E"/>
    <w:rsid w:val="00D27B19"/>
    <w:rsid w:val="00D301FE"/>
    <w:rsid w:val="00D307AD"/>
    <w:rsid w:val="00D311EF"/>
    <w:rsid w:val="00D3137F"/>
    <w:rsid w:val="00D31D3D"/>
    <w:rsid w:val="00D32038"/>
    <w:rsid w:val="00D32730"/>
    <w:rsid w:val="00D327A8"/>
    <w:rsid w:val="00D32A31"/>
    <w:rsid w:val="00D33139"/>
    <w:rsid w:val="00D332DE"/>
    <w:rsid w:val="00D346A0"/>
    <w:rsid w:val="00D34AAD"/>
    <w:rsid w:val="00D34CDA"/>
    <w:rsid w:val="00D35386"/>
    <w:rsid w:val="00D3709D"/>
    <w:rsid w:val="00D37112"/>
    <w:rsid w:val="00D37259"/>
    <w:rsid w:val="00D3782D"/>
    <w:rsid w:val="00D37D6B"/>
    <w:rsid w:val="00D415E5"/>
    <w:rsid w:val="00D42125"/>
    <w:rsid w:val="00D4221E"/>
    <w:rsid w:val="00D42320"/>
    <w:rsid w:val="00D427CE"/>
    <w:rsid w:val="00D43212"/>
    <w:rsid w:val="00D4429C"/>
    <w:rsid w:val="00D442A9"/>
    <w:rsid w:val="00D44EE3"/>
    <w:rsid w:val="00D457F1"/>
    <w:rsid w:val="00D45BC3"/>
    <w:rsid w:val="00D460E2"/>
    <w:rsid w:val="00D466F9"/>
    <w:rsid w:val="00D47F31"/>
    <w:rsid w:val="00D501D5"/>
    <w:rsid w:val="00D50D6E"/>
    <w:rsid w:val="00D51D55"/>
    <w:rsid w:val="00D5207B"/>
    <w:rsid w:val="00D52C4F"/>
    <w:rsid w:val="00D52D57"/>
    <w:rsid w:val="00D53954"/>
    <w:rsid w:val="00D54B1B"/>
    <w:rsid w:val="00D565CC"/>
    <w:rsid w:val="00D60A73"/>
    <w:rsid w:val="00D60CC4"/>
    <w:rsid w:val="00D616D0"/>
    <w:rsid w:val="00D62619"/>
    <w:rsid w:val="00D63163"/>
    <w:rsid w:val="00D6473F"/>
    <w:rsid w:val="00D6500A"/>
    <w:rsid w:val="00D6510C"/>
    <w:rsid w:val="00D6570E"/>
    <w:rsid w:val="00D65772"/>
    <w:rsid w:val="00D65D0C"/>
    <w:rsid w:val="00D66262"/>
    <w:rsid w:val="00D6694E"/>
    <w:rsid w:val="00D66DC9"/>
    <w:rsid w:val="00D70005"/>
    <w:rsid w:val="00D705A4"/>
    <w:rsid w:val="00D70947"/>
    <w:rsid w:val="00D70A8E"/>
    <w:rsid w:val="00D70FB2"/>
    <w:rsid w:val="00D7173D"/>
    <w:rsid w:val="00D71AF8"/>
    <w:rsid w:val="00D721D6"/>
    <w:rsid w:val="00D72925"/>
    <w:rsid w:val="00D729CA"/>
    <w:rsid w:val="00D73446"/>
    <w:rsid w:val="00D73ED5"/>
    <w:rsid w:val="00D73EEC"/>
    <w:rsid w:val="00D752CA"/>
    <w:rsid w:val="00D7574F"/>
    <w:rsid w:val="00D75828"/>
    <w:rsid w:val="00D76BFF"/>
    <w:rsid w:val="00D7781B"/>
    <w:rsid w:val="00D809FE"/>
    <w:rsid w:val="00D8177F"/>
    <w:rsid w:val="00D81906"/>
    <w:rsid w:val="00D83A57"/>
    <w:rsid w:val="00D84181"/>
    <w:rsid w:val="00D841B1"/>
    <w:rsid w:val="00D843D2"/>
    <w:rsid w:val="00D84455"/>
    <w:rsid w:val="00D84C47"/>
    <w:rsid w:val="00D85704"/>
    <w:rsid w:val="00D86677"/>
    <w:rsid w:val="00D878B8"/>
    <w:rsid w:val="00D87E9E"/>
    <w:rsid w:val="00D901C7"/>
    <w:rsid w:val="00D90852"/>
    <w:rsid w:val="00D90C03"/>
    <w:rsid w:val="00D90DE1"/>
    <w:rsid w:val="00D91848"/>
    <w:rsid w:val="00D91AD0"/>
    <w:rsid w:val="00D9243B"/>
    <w:rsid w:val="00D931FF"/>
    <w:rsid w:val="00D9348B"/>
    <w:rsid w:val="00D936F7"/>
    <w:rsid w:val="00D93F13"/>
    <w:rsid w:val="00D94650"/>
    <w:rsid w:val="00D9581E"/>
    <w:rsid w:val="00D95856"/>
    <w:rsid w:val="00D96662"/>
    <w:rsid w:val="00D97E99"/>
    <w:rsid w:val="00DA0385"/>
    <w:rsid w:val="00DA15D9"/>
    <w:rsid w:val="00DA19D9"/>
    <w:rsid w:val="00DA1A04"/>
    <w:rsid w:val="00DA1BE8"/>
    <w:rsid w:val="00DA3C58"/>
    <w:rsid w:val="00DA4478"/>
    <w:rsid w:val="00DA48E7"/>
    <w:rsid w:val="00DA510F"/>
    <w:rsid w:val="00DA5F50"/>
    <w:rsid w:val="00DA6723"/>
    <w:rsid w:val="00DA7D85"/>
    <w:rsid w:val="00DA7ED8"/>
    <w:rsid w:val="00DB0100"/>
    <w:rsid w:val="00DB0664"/>
    <w:rsid w:val="00DB1E8A"/>
    <w:rsid w:val="00DB2A91"/>
    <w:rsid w:val="00DB31DD"/>
    <w:rsid w:val="00DB33C6"/>
    <w:rsid w:val="00DB3E4A"/>
    <w:rsid w:val="00DB3F88"/>
    <w:rsid w:val="00DB4360"/>
    <w:rsid w:val="00DB5072"/>
    <w:rsid w:val="00DB53C0"/>
    <w:rsid w:val="00DB54BE"/>
    <w:rsid w:val="00DB6372"/>
    <w:rsid w:val="00DB7771"/>
    <w:rsid w:val="00DC0116"/>
    <w:rsid w:val="00DC0201"/>
    <w:rsid w:val="00DC0AFC"/>
    <w:rsid w:val="00DC1305"/>
    <w:rsid w:val="00DC1493"/>
    <w:rsid w:val="00DC1633"/>
    <w:rsid w:val="00DC1C75"/>
    <w:rsid w:val="00DC27DE"/>
    <w:rsid w:val="00DC2B64"/>
    <w:rsid w:val="00DC338F"/>
    <w:rsid w:val="00DC33FC"/>
    <w:rsid w:val="00DC361E"/>
    <w:rsid w:val="00DC4FD4"/>
    <w:rsid w:val="00DC536B"/>
    <w:rsid w:val="00DC5B17"/>
    <w:rsid w:val="00DC5C62"/>
    <w:rsid w:val="00DC638C"/>
    <w:rsid w:val="00DC64BD"/>
    <w:rsid w:val="00DC6B1E"/>
    <w:rsid w:val="00DC78D0"/>
    <w:rsid w:val="00DC7AA2"/>
    <w:rsid w:val="00DD0EAF"/>
    <w:rsid w:val="00DD1493"/>
    <w:rsid w:val="00DD18A2"/>
    <w:rsid w:val="00DD1B96"/>
    <w:rsid w:val="00DD227D"/>
    <w:rsid w:val="00DD342B"/>
    <w:rsid w:val="00DD39F4"/>
    <w:rsid w:val="00DD439E"/>
    <w:rsid w:val="00DD5BBD"/>
    <w:rsid w:val="00DD759A"/>
    <w:rsid w:val="00DD7CC2"/>
    <w:rsid w:val="00DE04B7"/>
    <w:rsid w:val="00DE0589"/>
    <w:rsid w:val="00DE060A"/>
    <w:rsid w:val="00DE099C"/>
    <w:rsid w:val="00DE1F23"/>
    <w:rsid w:val="00DE3536"/>
    <w:rsid w:val="00DE35EF"/>
    <w:rsid w:val="00DE3A0A"/>
    <w:rsid w:val="00DE4AA8"/>
    <w:rsid w:val="00DE4F50"/>
    <w:rsid w:val="00DE5F02"/>
    <w:rsid w:val="00DE6802"/>
    <w:rsid w:val="00DE7840"/>
    <w:rsid w:val="00DE7CB1"/>
    <w:rsid w:val="00DE7DE4"/>
    <w:rsid w:val="00DF0529"/>
    <w:rsid w:val="00DF0AE5"/>
    <w:rsid w:val="00DF0ED9"/>
    <w:rsid w:val="00DF0FF8"/>
    <w:rsid w:val="00DF16CC"/>
    <w:rsid w:val="00DF1C13"/>
    <w:rsid w:val="00DF247C"/>
    <w:rsid w:val="00DF2A0C"/>
    <w:rsid w:val="00DF2CD4"/>
    <w:rsid w:val="00DF3598"/>
    <w:rsid w:val="00DF3BC3"/>
    <w:rsid w:val="00DF424A"/>
    <w:rsid w:val="00DF4A3C"/>
    <w:rsid w:val="00DF4A67"/>
    <w:rsid w:val="00DF4F1F"/>
    <w:rsid w:val="00DF52D8"/>
    <w:rsid w:val="00DF5568"/>
    <w:rsid w:val="00DF5659"/>
    <w:rsid w:val="00DF56A8"/>
    <w:rsid w:val="00DF5857"/>
    <w:rsid w:val="00DF5941"/>
    <w:rsid w:val="00DF5D4E"/>
    <w:rsid w:val="00DF6066"/>
    <w:rsid w:val="00DF6FD2"/>
    <w:rsid w:val="00DF7E5B"/>
    <w:rsid w:val="00E001CA"/>
    <w:rsid w:val="00E02813"/>
    <w:rsid w:val="00E02CA0"/>
    <w:rsid w:val="00E03157"/>
    <w:rsid w:val="00E03E56"/>
    <w:rsid w:val="00E03E84"/>
    <w:rsid w:val="00E0482C"/>
    <w:rsid w:val="00E07BE7"/>
    <w:rsid w:val="00E104E6"/>
    <w:rsid w:val="00E116A2"/>
    <w:rsid w:val="00E11B19"/>
    <w:rsid w:val="00E12F58"/>
    <w:rsid w:val="00E13AB8"/>
    <w:rsid w:val="00E13C97"/>
    <w:rsid w:val="00E13FD8"/>
    <w:rsid w:val="00E14306"/>
    <w:rsid w:val="00E155E4"/>
    <w:rsid w:val="00E1618E"/>
    <w:rsid w:val="00E16F18"/>
    <w:rsid w:val="00E1703F"/>
    <w:rsid w:val="00E20277"/>
    <w:rsid w:val="00E20400"/>
    <w:rsid w:val="00E229E9"/>
    <w:rsid w:val="00E23059"/>
    <w:rsid w:val="00E2381E"/>
    <w:rsid w:val="00E24D1E"/>
    <w:rsid w:val="00E25445"/>
    <w:rsid w:val="00E258A7"/>
    <w:rsid w:val="00E25957"/>
    <w:rsid w:val="00E266E5"/>
    <w:rsid w:val="00E26BED"/>
    <w:rsid w:val="00E27325"/>
    <w:rsid w:val="00E27F8A"/>
    <w:rsid w:val="00E30611"/>
    <w:rsid w:val="00E30D33"/>
    <w:rsid w:val="00E30E96"/>
    <w:rsid w:val="00E3119C"/>
    <w:rsid w:val="00E313FF"/>
    <w:rsid w:val="00E326F4"/>
    <w:rsid w:val="00E32AAC"/>
    <w:rsid w:val="00E33051"/>
    <w:rsid w:val="00E337C4"/>
    <w:rsid w:val="00E33A9E"/>
    <w:rsid w:val="00E34320"/>
    <w:rsid w:val="00E3437F"/>
    <w:rsid w:val="00E3453A"/>
    <w:rsid w:val="00E34B6D"/>
    <w:rsid w:val="00E34C5B"/>
    <w:rsid w:val="00E35777"/>
    <w:rsid w:val="00E35DF8"/>
    <w:rsid w:val="00E366F3"/>
    <w:rsid w:val="00E4002B"/>
    <w:rsid w:val="00E40F12"/>
    <w:rsid w:val="00E41F54"/>
    <w:rsid w:val="00E423B9"/>
    <w:rsid w:val="00E42677"/>
    <w:rsid w:val="00E42A1A"/>
    <w:rsid w:val="00E43126"/>
    <w:rsid w:val="00E437F6"/>
    <w:rsid w:val="00E43FF7"/>
    <w:rsid w:val="00E44108"/>
    <w:rsid w:val="00E44A5F"/>
    <w:rsid w:val="00E45D7C"/>
    <w:rsid w:val="00E4727B"/>
    <w:rsid w:val="00E506CD"/>
    <w:rsid w:val="00E506EC"/>
    <w:rsid w:val="00E50726"/>
    <w:rsid w:val="00E51E6E"/>
    <w:rsid w:val="00E52DA0"/>
    <w:rsid w:val="00E538BA"/>
    <w:rsid w:val="00E53929"/>
    <w:rsid w:val="00E541BF"/>
    <w:rsid w:val="00E54C7B"/>
    <w:rsid w:val="00E54D54"/>
    <w:rsid w:val="00E5545A"/>
    <w:rsid w:val="00E55507"/>
    <w:rsid w:val="00E5567F"/>
    <w:rsid w:val="00E55DE7"/>
    <w:rsid w:val="00E55E16"/>
    <w:rsid w:val="00E57270"/>
    <w:rsid w:val="00E5736D"/>
    <w:rsid w:val="00E573FF"/>
    <w:rsid w:val="00E57575"/>
    <w:rsid w:val="00E6086B"/>
    <w:rsid w:val="00E60932"/>
    <w:rsid w:val="00E6290A"/>
    <w:rsid w:val="00E634F6"/>
    <w:rsid w:val="00E635DB"/>
    <w:rsid w:val="00E63B20"/>
    <w:rsid w:val="00E643D1"/>
    <w:rsid w:val="00E6481F"/>
    <w:rsid w:val="00E65717"/>
    <w:rsid w:val="00E66539"/>
    <w:rsid w:val="00E6672E"/>
    <w:rsid w:val="00E67E14"/>
    <w:rsid w:val="00E70830"/>
    <w:rsid w:val="00E7137D"/>
    <w:rsid w:val="00E7250C"/>
    <w:rsid w:val="00E72781"/>
    <w:rsid w:val="00E72F5D"/>
    <w:rsid w:val="00E73100"/>
    <w:rsid w:val="00E733AF"/>
    <w:rsid w:val="00E73544"/>
    <w:rsid w:val="00E74853"/>
    <w:rsid w:val="00E74A45"/>
    <w:rsid w:val="00E74CE1"/>
    <w:rsid w:val="00E74EA4"/>
    <w:rsid w:val="00E75432"/>
    <w:rsid w:val="00E75527"/>
    <w:rsid w:val="00E75EFD"/>
    <w:rsid w:val="00E76C30"/>
    <w:rsid w:val="00E76E9F"/>
    <w:rsid w:val="00E77534"/>
    <w:rsid w:val="00E7759F"/>
    <w:rsid w:val="00E77D3A"/>
    <w:rsid w:val="00E80150"/>
    <w:rsid w:val="00E80302"/>
    <w:rsid w:val="00E80735"/>
    <w:rsid w:val="00E808A2"/>
    <w:rsid w:val="00E80C22"/>
    <w:rsid w:val="00E80D49"/>
    <w:rsid w:val="00E81ED0"/>
    <w:rsid w:val="00E81FA3"/>
    <w:rsid w:val="00E8229B"/>
    <w:rsid w:val="00E82B77"/>
    <w:rsid w:val="00E82FDA"/>
    <w:rsid w:val="00E83185"/>
    <w:rsid w:val="00E83264"/>
    <w:rsid w:val="00E83280"/>
    <w:rsid w:val="00E84747"/>
    <w:rsid w:val="00E84CA5"/>
    <w:rsid w:val="00E85363"/>
    <w:rsid w:val="00E8695D"/>
    <w:rsid w:val="00E869A0"/>
    <w:rsid w:val="00E86EC1"/>
    <w:rsid w:val="00E874B5"/>
    <w:rsid w:val="00E87DDD"/>
    <w:rsid w:val="00E90FC5"/>
    <w:rsid w:val="00E92924"/>
    <w:rsid w:val="00E938CD"/>
    <w:rsid w:val="00E93FAF"/>
    <w:rsid w:val="00E95202"/>
    <w:rsid w:val="00E9520F"/>
    <w:rsid w:val="00E95F09"/>
    <w:rsid w:val="00E96510"/>
    <w:rsid w:val="00E9754E"/>
    <w:rsid w:val="00E97593"/>
    <w:rsid w:val="00E9765A"/>
    <w:rsid w:val="00EA0230"/>
    <w:rsid w:val="00EA0235"/>
    <w:rsid w:val="00EA0556"/>
    <w:rsid w:val="00EA0D49"/>
    <w:rsid w:val="00EA17F2"/>
    <w:rsid w:val="00EA1894"/>
    <w:rsid w:val="00EA23C9"/>
    <w:rsid w:val="00EA277F"/>
    <w:rsid w:val="00EA2C19"/>
    <w:rsid w:val="00EA2C7A"/>
    <w:rsid w:val="00EA2D94"/>
    <w:rsid w:val="00EA43B5"/>
    <w:rsid w:val="00EA4798"/>
    <w:rsid w:val="00EA48F1"/>
    <w:rsid w:val="00EA50C2"/>
    <w:rsid w:val="00EA56D5"/>
    <w:rsid w:val="00EA5990"/>
    <w:rsid w:val="00EA5EE5"/>
    <w:rsid w:val="00EA757C"/>
    <w:rsid w:val="00EA7C69"/>
    <w:rsid w:val="00EB0477"/>
    <w:rsid w:val="00EB1A4D"/>
    <w:rsid w:val="00EB1D0D"/>
    <w:rsid w:val="00EB1D95"/>
    <w:rsid w:val="00EB1DAA"/>
    <w:rsid w:val="00EB1E0B"/>
    <w:rsid w:val="00EB2089"/>
    <w:rsid w:val="00EB2325"/>
    <w:rsid w:val="00EB232F"/>
    <w:rsid w:val="00EB2704"/>
    <w:rsid w:val="00EB2732"/>
    <w:rsid w:val="00EB27D2"/>
    <w:rsid w:val="00EB3370"/>
    <w:rsid w:val="00EB3B7C"/>
    <w:rsid w:val="00EB3CFE"/>
    <w:rsid w:val="00EB439F"/>
    <w:rsid w:val="00EB4453"/>
    <w:rsid w:val="00EB4CBC"/>
    <w:rsid w:val="00EB5100"/>
    <w:rsid w:val="00EB56AB"/>
    <w:rsid w:val="00EB5754"/>
    <w:rsid w:val="00EB5C45"/>
    <w:rsid w:val="00EB5E32"/>
    <w:rsid w:val="00EB6017"/>
    <w:rsid w:val="00EB6B24"/>
    <w:rsid w:val="00EB77ED"/>
    <w:rsid w:val="00EB78F0"/>
    <w:rsid w:val="00EB7CB4"/>
    <w:rsid w:val="00EC0119"/>
    <w:rsid w:val="00EC0546"/>
    <w:rsid w:val="00EC1918"/>
    <w:rsid w:val="00EC1B30"/>
    <w:rsid w:val="00EC3281"/>
    <w:rsid w:val="00EC3D74"/>
    <w:rsid w:val="00EC47BE"/>
    <w:rsid w:val="00EC4B5E"/>
    <w:rsid w:val="00EC4FE5"/>
    <w:rsid w:val="00EC5665"/>
    <w:rsid w:val="00EC57CF"/>
    <w:rsid w:val="00EC5BE4"/>
    <w:rsid w:val="00EC609A"/>
    <w:rsid w:val="00EC6169"/>
    <w:rsid w:val="00EC652D"/>
    <w:rsid w:val="00EC675B"/>
    <w:rsid w:val="00EC687C"/>
    <w:rsid w:val="00EC710A"/>
    <w:rsid w:val="00EC7CEC"/>
    <w:rsid w:val="00EC7E3A"/>
    <w:rsid w:val="00EC7F8A"/>
    <w:rsid w:val="00ED0EA1"/>
    <w:rsid w:val="00ED179F"/>
    <w:rsid w:val="00ED18A9"/>
    <w:rsid w:val="00ED1D1C"/>
    <w:rsid w:val="00ED2354"/>
    <w:rsid w:val="00ED4440"/>
    <w:rsid w:val="00ED475B"/>
    <w:rsid w:val="00ED483D"/>
    <w:rsid w:val="00ED6750"/>
    <w:rsid w:val="00ED7A1A"/>
    <w:rsid w:val="00ED7C1F"/>
    <w:rsid w:val="00ED7E2E"/>
    <w:rsid w:val="00EE08BC"/>
    <w:rsid w:val="00EE08CC"/>
    <w:rsid w:val="00EE0B9A"/>
    <w:rsid w:val="00EE158A"/>
    <w:rsid w:val="00EE1656"/>
    <w:rsid w:val="00EE217F"/>
    <w:rsid w:val="00EE2BC0"/>
    <w:rsid w:val="00EE3E1A"/>
    <w:rsid w:val="00EE5C98"/>
    <w:rsid w:val="00EE5EF3"/>
    <w:rsid w:val="00EE63B6"/>
    <w:rsid w:val="00EE67F9"/>
    <w:rsid w:val="00EF01BA"/>
    <w:rsid w:val="00EF094E"/>
    <w:rsid w:val="00EF0A24"/>
    <w:rsid w:val="00EF0B80"/>
    <w:rsid w:val="00EF0D76"/>
    <w:rsid w:val="00EF0FD0"/>
    <w:rsid w:val="00EF1320"/>
    <w:rsid w:val="00EF1672"/>
    <w:rsid w:val="00EF253B"/>
    <w:rsid w:val="00EF2790"/>
    <w:rsid w:val="00EF2DFE"/>
    <w:rsid w:val="00EF30A2"/>
    <w:rsid w:val="00EF3275"/>
    <w:rsid w:val="00EF37FF"/>
    <w:rsid w:val="00EF3BFF"/>
    <w:rsid w:val="00EF3D58"/>
    <w:rsid w:val="00EF4076"/>
    <w:rsid w:val="00EF41B6"/>
    <w:rsid w:val="00EF4644"/>
    <w:rsid w:val="00EF4AF7"/>
    <w:rsid w:val="00EF4B22"/>
    <w:rsid w:val="00EF51A9"/>
    <w:rsid w:val="00EF5AB0"/>
    <w:rsid w:val="00EF5AD0"/>
    <w:rsid w:val="00EF6954"/>
    <w:rsid w:val="00EF6A8D"/>
    <w:rsid w:val="00EF768A"/>
    <w:rsid w:val="00EF78B8"/>
    <w:rsid w:val="00F0039C"/>
    <w:rsid w:val="00F00855"/>
    <w:rsid w:val="00F00935"/>
    <w:rsid w:val="00F00CAC"/>
    <w:rsid w:val="00F00DC9"/>
    <w:rsid w:val="00F00F85"/>
    <w:rsid w:val="00F011D4"/>
    <w:rsid w:val="00F01305"/>
    <w:rsid w:val="00F025B3"/>
    <w:rsid w:val="00F0279A"/>
    <w:rsid w:val="00F046B3"/>
    <w:rsid w:val="00F04EF4"/>
    <w:rsid w:val="00F05C29"/>
    <w:rsid w:val="00F05EF3"/>
    <w:rsid w:val="00F06169"/>
    <w:rsid w:val="00F0685F"/>
    <w:rsid w:val="00F068C2"/>
    <w:rsid w:val="00F06F43"/>
    <w:rsid w:val="00F07A5B"/>
    <w:rsid w:val="00F11CCA"/>
    <w:rsid w:val="00F12F12"/>
    <w:rsid w:val="00F15156"/>
    <w:rsid w:val="00F15F7C"/>
    <w:rsid w:val="00F169D1"/>
    <w:rsid w:val="00F16BB6"/>
    <w:rsid w:val="00F208D4"/>
    <w:rsid w:val="00F224C6"/>
    <w:rsid w:val="00F22B96"/>
    <w:rsid w:val="00F239F5"/>
    <w:rsid w:val="00F23CB0"/>
    <w:rsid w:val="00F24B3B"/>
    <w:rsid w:val="00F2554F"/>
    <w:rsid w:val="00F2568B"/>
    <w:rsid w:val="00F259BA"/>
    <w:rsid w:val="00F2638F"/>
    <w:rsid w:val="00F27096"/>
    <w:rsid w:val="00F27361"/>
    <w:rsid w:val="00F273D5"/>
    <w:rsid w:val="00F276CD"/>
    <w:rsid w:val="00F278BE"/>
    <w:rsid w:val="00F2793E"/>
    <w:rsid w:val="00F30039"/>
    <w:rsid w:val="00F306FC"/>
    <w:rsid w:val="00F3093F"/>
    <w:rsid w:val="00F30B32"/>
    <w:rsid w:val="00F3149F"/>
    <w:rsid w:val="00F32E4D"/>
    <w:rsid w:val="00F33776"/>
    <w:rsid w:val="00F33BC7"/>
    <w:rsid w:val="00F34066"/>
    <w:rsid w:val="00F34C06"/>
    <w:rsid w:val="00F35010"/>
    <w:rsid w:val="00F35B15"/>
    <w:rsid w:val="00F36B8B"/>
    <w:rsid w:val="00F374D0"/>
    <w:rsid w:val="00F37A4E"/>
    <w:rsid w:val="00F4002F"/>
    <w:rsid w:val="00F40F88"/>
    <w:rsid w:val="00F41602"/>
    <w:rsid w:val="00F41B52"/>
    <w:rsid w:val="00F41DE2"/>
    <w:rsid w:val="00F432EC"/>
    <w:rsid w:val="00F43CA5"/>
    <w:rsid w:val="00F45D74"/>
    <w:rsid w:val="00F47ECF"/>
    <w:rsid w:val="00F5180F"/>
    <w:rsid w:val="00F51987"/>
    <w:rsid w:val="00F52EEB"/>
    <w:rsid w:val="00F53A31"/>
    <w:rsid w:val="00F543A9"/>
    <w:rsid w:val="00F54A55"/>
    <w:rsid w:val="00F54C02"/>
    <w:rsid w:val="00F55169"/>
    <w:rsid w:val="00F569C3"/>
    <w:rsid w:val="00F607DE"/>
    <w:rsid w:val="00F60DD4"/>
    <w:rsid w:val="00F60F3F"/>
    <w:rsid w:val="00F62C95"/>
    <w:rsid w:val="00F63057"/>
    <w:rsid w:val="00F632B3"/>
    <w:rsid w:val="00F63CE2"/>
    <w:rsid w:val="00F64F99"/>
    <w:rsid w:val="00F65052"/>
    <w:rsid w:val="00F65110"/>
    <w:rsid w:val="00F65443"/>
    <w:rsid w:val="00F65B86"/>
    <w:rsid w:val="00F65F43"/>
    <w:rsid w:val="00F6799E"/>
    <w:rsid w:val="00F702BE"/>
    <w:rsid w:val="00F70CAC"/>
    <w:rsid w:val="00F70E18"/>
    <w:rsid w:val="00F70FD0"/>
    <w:rsid w:val="00F71BC0"/>
    <w:rsid w:val="00F7262F"/>
    <w:rsid w:val="00F72BB5"/>
    <w:rsid w:val="00F73637"/>
    <w:rsid w:val="00F73C2D"/>
    <w:rsid w:val="00F743BF"/>
    <w:rsid w:val="00F74834"/>
    <w:rsid w:val="00F75346"/>
    <w:rsid w:val="00F756AE"/>
    <w:rsid w:val="00F75727"/>
    <w:rsid w:val="00F75CF0"/>
    <w:rsid w:val="00F76517"/>
    <w:rsid w:val="00F76C23"/>
    <w:rsid w:val="00F7704E"/>
    <w:rsid w:val="00F776E2"/>
    <w:rsid w:val="00F7782E"/>
    <w:rsid w:val="00F80310"/>
    <w:rsid w:val="00F80E72"/>
    <w:rsid w:val="00F81A5A"/>
    <w:rsid w:val="00F821E0"/>
    <w:rsid w:val="00F848B6"/>
    <w:rsid w:val="00F86FDA"/>
    <w:rsid w:val="00F8769D"/>
    <w:rsid w:val="00F8794B"/>
    <w:rsid w:val="00F90068"/>
    <w:rsid w:val="00F9023E"/>
    <w:rsid w:val="00F906EC"/>
    <w:rsid w:val="00F90ED8"/>
    <w:rsid w:val="00F91510"/>
    <w:rsid w:val="00F917FE"/>
    <w:rsid w:val="00F918AF"/>
    <w:rsid w:val="00F9199E"/>
    <w:rsid w:val="00F91FA0"/>
    <w:rsid w:val="00F93803"/>
    <w:rsid w:val="00F95B40"/>
    <w:rsid w:val="00F9681D"/>
    <w:rsid w:val="00F97D95"/>
    <w:rsid w:val="00FA01F8"/>
    <w:rsid w:val="00FA1181"/>
    <w:rsid w:val="00FA2467"/>
    <w:rsid w:val="00FA2DF1"/>
    <w:rsid w:val="00FA2F12"/>
    <w:rsid w:val="00FA36B7"/>
    <w:rsid w:val="00FA39F2"/>
    <w:rsid w:val="00FA412D"/>
    <w:rsid w:val="00FA4D33"/>
    <w:rsid w:val="00FA4DF4"/>
    <w:rsid w:val="00FA4EB3"/>
    <w:rsid w:val="00FA565D"/>
    <w:rsid w:val="00FA575D"/>
    <w:rsid w:val="00FA5857"/>
    <w:rsid w:val="00FA6CE2"/>
    <w:rsid w:val="00FA6FAC"/>
    <w:rsid w:val="00FA70E5"/>
    <w:rsid w:val="00FB07DA"/>
    <w:rsid w:val="00FB0B55"/>
    <w:rsid w:val="00FB0F69"/>
    <w:rsid w:val="00FB1314"/>
    <w:rsid w:val="00FB20B6"/>
    <w:rsid w:val="00FB2DCC"/>
    <w:rsid w:val="00FB3592"/>
    <w:rsid w:val="00FB4162"/>
    <w:rsid w:val="00FB4190"/>
    <w:rsid w:val="00FB420C"/>
    <w:rsid w:val="00FB4C7F"/>
    <w:rsid w:val="00FB633B"/>
    <w:rsid w:val="00FB6704"/>
    <w:rsid w:val="00FB6C25"/>
    <w:rsid w:val="00FB7353"/>
    <w:rsid w:val="00FB746C"/>
    <w:rsid w:val="00FC00EC"/>
    <w:rsid w:val="00FC04E0"/>
    <w:rsid w:val="00FC05FB"/>
    <w:rsid w:val="00FC0A5A"/>
    <w:rsid w:val="00FC119C"/>
    <w:rsid w:val="00FC147A"/>
    <w:rsid w:val="00FC1CBB"/>
    <w:rsid w:val="00FC200D"/>
    <w:rsid w:val="00FC22ED"/>
    <w:rsid w:val="00FC2526"/>
    <w:rsid w:val="00FC290F"/>
    <w:rsid w:val="00FC338F"/>
    <w:rsid w:val="00FC3BF9"/>
    <w:rsid w:val="00FC3D56"/>
    <w:rsid w:val="00FC44B6"/>
    <w:rsid w:val="00FC5145"/>
    <w:rsid w:val="00FC56E3"/>
    <w:rsid w:val="00FC5701"/>
    <w:rsid w:val="00FC5910"/>
    <w:rsid w:val="00FC5F6A"/>
    <w:rsid w:val="00FC6091"/>
    <w:rsid w:val="00FC6532"/>
    <w:rsid w:val="00FC7ED1"/>
    <w:rsid w:val="00FC7FD4"/>
    <w:rsid w:val="00FC7FEA"/>
    <w:rsid w:val="00FD0F98"/>
    <w:rsid w:val="00FD1145"/>
    <w:rsid w:val="00FD21FE"/>
    <w:rsid w:val="00FD26D3"/>
    <w:rsid w:val="00FD33DB"/>
    <w:rsid w:val="00FD343B"/>
    <w:rsid w:val="00FD35FA"/>
    <w:rsid w:val="00FD3AB9"/>
    <w:rsid w:val="00FD4557"/>
    <w:rsid w:val="00FD4574"/>
    <w:rsid w:val="00FD4ED7"/>
    <w:rsid w:val="00FD52C8"/>
    <w:rsid w:val="00FD5731"/>
    <w:rsid w:val="00FD5DAA"/>
    <w:rsid w:val="00FD5ED1"/>
    <w:rsid w:val="00FD5F72"/>
    <w:rsid w:val="00FD616B"/>
    <w:rsid w:val="00FD6615"/>
    <w:rsid w:val="00FD7041"/>
    <w:rsid w:val="00FE036F"/>
    <w:rsid w:val="00FE1EB8"/>
    <w:rsid w:val="00FE24D2"/>
    <w:rsid w:val="00FE26D2"/>
    <w:rsid w:val="00FE2E13"/>
    <w:rsid w:val="00FE435D"/>
    <w:rsid w:val="00FE52A2"/>
    <w:rsid w:val="00FE540E"/>
    <w:rsid w:val="00FE5FA3"/>
    <w:rsid w:val="00FE6D95"/>
    <w:rsid w:val="00FE79C2"/>
    <w:rsid w:val="00FE79F1"/>
    <w:rsid w:val="00FE7ABE"/>
    <w:rsid w:val="00FF0333"/>
    <w:rsid w:val="00FF0550"/>
    <w:rsid w:val="00FF0930"/>
    <w:rsid w:val="00FF1617"/>
    <w:rsid w:val="00FF22C4"/>
    <w:rsid w:val="00FF2858"/>
    <w:rsid w:val="00FF33F4"/>
    <w:rsid w:val="00FF4FA9"/>
    <w:rsid w:val="00FF565D"/>
    <w:rsid w:val="00FF5C5F"/>
    <w:rsid w:val="00FF5EFF"/>
    <w:rsid w:val="00FF611F"/>
    <w:rsid w:val="00FF63A5"/>
    <w:rsid w:val="00FF74E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007e"/>
    </o:shapedefaults>
    <o:shapelayout v:ext="edit">
      <o:idmap v:ext="edit" data="1"/>
    </o:shapelayout>
  </w:shapeDefaults>
  <w:decimalSymbol w:val=","/>
  <w:listSeparator w:val=";"/>
  <w14:docId w14:val="6BD0D61C"/>
  <w15:docId w15:val="{E427752B-E1CF-4097-B89C-3443810F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rsid w:val="003F01AD"/>
    <w:pPr>
      <w:tabs>
        <w:tab w:val="left" w:pos="426"/>
      </w:tabs>
      <w:ind w:left="360"/>
    </w:pPr>
    <w:rPr>
      <w:rFonts w:cs="Arial"/>
      <w:noProof/>
      <w:sz w:val="24"/>
      <w:szCs w:val="30"/>
      <w:lang w:val="fr-FR" w:eastAsia="en-US"/>
    </w:rPr>
  </w:style>
  <w:style w:type="paragraph" w:styleId="Heading1">
    <w:name w:val="heading 1"/>
    <w:basedOn w:val="BodyText"/>
    <w:next w:val="Heading2"/>
    <w:link w:val="Heading1Char"/>
    <w:qFormat/>
    <w:rsid w:val="008C077E"/>
    <w:pPr>
      <w:keepNext/>
      <w:pageBreakBefore/>
      <w:numPr>
        <w:numId w:val="11"/>
      </w:numPr>
      <w:tabs>
        <w:tab w:val="clear" w:pos="567"/>
      </w:tabs>
      <w:spacing w:before="0" w:after="0"/>
      <w:ind w:left="431" w:hanging="431"/>
      <w:outlineLvl w:val="0"/>
    </w:pPr>
    <w:rPr>
      <w:b/>
      <w:caps/>
      <w:snapToGrid w:val="0"/>
      <w:sz w:val="30"/>
      <w:szCs w:val="30"/>
    </w:rPr>
  </w:style>
  <w:style w:type="paragraph" w:styleId="Heading2">
    <w:name w:val="heading 2"/>
    <w:basedOn w:val="BodyText"/>
    <w:next w:val="BodyText"/>
    <w:link w:val="Heading2Char"/>
    <w:qFormat/>
    <w:rsid w:val="00BA3D20"/>
    <w:pPr>
      <w:keepNext/>
      <w:numPr>
        <w:ilvl w:val="1"/>
        <w:numId w:val="11"/>
      </w:numPr>
      <w:spacing w:before="220" w:after="0"/>
      <w:outlineLvl w:val="1"/>
    </w:pPr>
    <w:rPr>
      <w:b/>
      <w:sz w:val="28"/>
      <w:szCs w:val="28"/>
    </w:rPr>
  </w:style>
  <w:style w:type="paragraph" w:styleId="Heading3">
    <w:name w:val="heading 3"/>
    <w:basedOn w:val="BodyText"/>
    <w:next w:val="BodyText"/>
    <w:link w:val="Heading3Char"/>
    <w:qFormat/>
    <w:rsid w:val="00BA3D20"/>
    <w:pPr>
      <w:keepNext/>
      <w:numPr>
        <w:ilvl w:val="2"/>
        <w:numId w:val="3"/>
      </w:numPr>
      <w:tabs>
        <w:tab w:val="clear" w:pos="567"/>
        <w:tab w:val="clear" w:pos="1146"/>
        <w:tab w:val="left" w:pos="720"/>
      </w:tabs>
      <w:spacing w:before="180" w:after="0"/>
      <w:ind w:left="720"/>
      <w:outlineLvl w:val="2"/>
    </w:pPr>
    <w:rPr>
      <w:b/>
      <w:sz w:val="26"/>
      <w:szCs w:val="26"/>
    </w:rPr>
  </w:style>
  <w:style w:type="paragraph" w:styleId="Heading4">
    <w:name w:val="heading 4"/>
    <w:basedOn w:val="BodyText"/>
    <w:next w:val="BodyText"/>
    <w:qFormat/>
    <w:rsid w:val="00BA3D20"/>
    <w:pPr>
      <w:keepNext/>
      <w:numPr>
        <w:numId w:val="12"/>
      </w:numPr>
      <w:tabs>
        <w:tab w:val="clear" w:pos="567"/>
        <w:tab w:val="left" w:pos="993"/>
      </w:tabs>
      <w:spacing w:before="140" w:after="0"/>
      <w:outlineLvl w:val="3"/>
    </w:pPr>
    <w:rPr>
      <w:b/>
      <w:sz w:val="24"/>
      <w:szCs w:val="24"/>
    </w:rPr>
  </w:style>
  <w:style w:type="paragraph" w:styleId="Heading5">
    <w:name w:val="heading 5"/>
    <w:basedOn w:val="Normal"/>
    <w:next w:val="Normal"/>
    <w:rsid w:val="00EE3E1A"/>
    <w:pPr>
      <w:spacing w:before="240" w:after="60"/>
      <w:outlineLvl w:val="4"/>
    </w:pPr>
    <w:rPr>
      <w:sz w:val="6"/>
    </w:rPr>
  </w:style>
  <w:style w:type="paragraph" w:styleId="Heading6">
    <w:name w:val="heading 6"/>
    <w:basedOn w:val="Normal"/>
    <w:next w:val="Normal"/>
    <w:rsid w:val="00EE3E1A"/>
    <w:pPr>
      <w:spacing w:before="240" w:after="60"/>
      <w:outlineLvl w:val="5"/>
    </w:pPr>
    <w:rPr>
      <w:sz w:val="6"/>
    </w:rPr>
  </w:style>
  <w:style w:type="paragraph" w:styleId="Heading7">
    <w:name w:val="heading 7"/>
    <w:basedOn w:val="Normal"/>
    <w:next w:val="Normal"/>
    <w:rsid w:val="00EE3E1A"/>
    <w:pPr>
      <w:outlineLvl w:val="6"/>
    </w:pPr>
    <w:rPr>
      <w:sz w:val="6"/>
    </w:rPr>
  </w:style>
  <w:style w:type="paragraph" w:styleId="Heading8">
    <w:name w:val="heading 8"/>
    <w:basedOn w:val="Normal"/>
    <w:next w:val="Normal"/>
    <w:rsid w:val="00EE3E1A"/>
    <w:pPr>
      <w:spacing w:before="240" w:after="60"/>
      <w:outlineLvl w:val="7"/>
    </w:pPr>
    <w:rPr>
      <w:i/>
      <w:sz w:val="6"/>
    </w:rPr>
  </w:style>
  <w:style w:type="paragraph" w:styleId="Heading9">
    <w:name w:val="heading 9"/>
    <w:basedOn w:val="Normal"/>
    <w:next w:val="Normal"/>
    <w:rsid w:val="00EE3E1A"/>
    <w:pPr>
      <w:spacing w:before="240" w:after="60"/>
      <w:outlineLvl w:val="8"/>
    </w:pPr>
    <w:rPr>
      <w:sz w:val="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62EA1"/>
    <w:pPr>
      <w:tabs>
        <w:tab w:val="clear" w:pos="426"/>
        <w:tab w:val="left" w:pos="567"/>
      </w:tabs>
      <w:spacing w:before="100" w:after="100"/>
      <w:ind w:left="0"/>
      <w:jc w:val="both"/>
    </w:pPr>
    <w:rPr>
      <w:noProof w:val="0"/>
      <w:sz w:val="22"/>
      <w:szCs w:val="22"/>
    </w:rPr>
  </w:style>
  <w:style w:type="character" w:customStyle="1" w:styleId="BodyTextChar">
    <w:name w:val="Body Text Char"/>
    <w:basedOn w:val="DefaultParagraphFont"/>
    <w:link w:val="BodyText"/>
    <w:rsid w:val="00A62EA1"/>
    <w:rPr>
      <w:rFonts w:cs="Arial"/>
      <w:sz w:val="22"/>
      <w:szCs w:val="22"/>
      <w:lang w:val="fr-FR" w:eastAsia="en-US"/>
    </w:rPr>
  </w:style>
  <w:style w:type="character" w:customStyle="1" w:styleId="Heading3Char">
    <w:name w:val="Heading 3 Char"/>
    <w:basedOn w:val="BodyTextChar"/>
    <w:link w:val="Heading3"/>
    <w:rsid w:val="00BA3D20"/>
    <w:rPr>
      <w:rFonts w:cs="Arial"/>
      <w:b/>
      <w:sz w:val="26"/>
      <w:szCs w:val="26"/>
      <w:lang w:val="fr-FR" w:eastAsia="en-US"/>
    </w:rPr>
  </w:style>
  <w:style w:type="paragraph" w:customStyle="1" w:styleId="Bullet1">
    <w:name w:val="Bullet1"/>
    <w:basedOn w:val="BodyText"/>
    <w:link w:val="Bullet1Car"/>
    <w:qFormat/>
    <w:rsid w:val="00A62EA1"/>
    <w:pPr>
      <w:numPr>
        <w:numId w:val="1"/>
      </w:numPr>
      <w:tabs>
        <w:tab w:val="clear" w:pos="567"/>
        <w:tab w:val="left" w:pos="426"/>
      </w:tabs>
      <w:spacing w:before="0" w:after="40"/>
      <w:ind w:left="426" w:hanging="426"/>
    </w:pPr>
  </w:style>
  <w:style w:type="character" w:customStyle="1" w:styleId="Bullet1Car">
    <w:name w:val="Bullet1 Car"/>
    <w:basedOn w:val="BodyTextChar"/>
    <w:link w:val="Bullet1"/>
    <w:rsid w:val="00A62EA1"/>
    <w:rPr>
      <w:rFonts w:cs="Arial"/>
      <w:sz w:val="22"/>
      <w:szCs w:val="22"/>
      <w:lang w:val="fr-FR" w:eastAsia="en-US"/>
    </w:rPr>
  </w:style>
  <w:style w:type="paragraph" w:customStyle="1" w:styleId="Bullet2">
    <w:name w:val="Bullet2"/>
    <w:basedOn w:val="BodyText"/>
    <w:link w:val="Bullet2Car"/>
    <w:qFormat/>
    <w:rsid w:val="00BA3D20"/>
    <w:pPr>
      <w:numPr>
        <w:numId w:val="4"/>
      </w:numPr>
      <w:tabs>
        <w:tab w:val="clear" w:pos="567"/>
        <w:tab w:val="clear" w:pos="1636"/>
        <w:tab w:val="num" w:pos="1276"/>
      </w:tabs>
      <w:spacing w:before="0" w:after="20"/>
      <w:ind w:left="1281" w:hanging="357"/>
    </w:pPr>
  </w:style>
  <w:style w:type="character" w:customStyle="1" w:styleId="Bullet2Car">
    <w:name w:val="Bullet2 Car"/>
    <w:basedOn w:val="BodyTextChar"/>
    <w:link w:val="Bullet2"/>
    <w:rsid w:val="00BA3D20"/>
    <w:rPr>
      <w:rFonts w:cs="Arial"/>
      <w:sz w:val="22"/>
      <w:szCs w:val="22"/>
      <w:lang w:val="fr-FR" w:eastAsia="en-US"/>
    </w:rPr>
  </w:style>
  <w:style w:type="paragraph" w:customStyle="1" w:styleId="Bullet3">
    <w:name w:val="Bullet3"/>
    <w:basedOn w:val="BodyText"/>
    <w:link w:val="Bullet3Car"/>
    <w:rsid w:val="00F239F5"/>
    <w:pPr>
      <w:numPr>
        <w:numId w:val="2"/>
      </w:numPr>
      <w:tabs>
        <w:tab w:val="clear" w:pos="567"/>
        <w:tab w:val="clear" w:pos="2710"/>
        <w:tab w:val="left" w:pos="1639"/>
      </w:tabs>
      <w:spacing w:before="20" w:after="20"/>
      <w:ind w:left="1638" w:hanging="357"/>
    </w:pPr>
  </w:style>
  <w:style w:type="character" w:customStyle="1" w:styleId="Bullet3Car">
    <w:name w:val="Bullet3 Car"/>
    <w:basedOn w:val="BodyTextChar"/>
    <w:link w:val="Bullet3"/>
    <w:rsid w:val="00F239F5"/>
    <w:rPr>
      <w:rFonts w:cs="Arial"/>
      <w:sz w:val="22"/>
      <w:szCs w:val="22"/>
      <w:lang w:val="fr-FR" w:eastAsia="en-US"/>
    </w:rPr>
  </w:style>
  <w:style w:type="paragraph" w:styleId="Header">
    <w:name w:val="header"/>
    <w:basedOn w:val="BodyText"/>
    <w:link w:val="HeaderChar"/>
    <w:uiPriority w:val="99"/>
    <w:rsid w:val="00EE3E1A"/>
    <w:pPr>
      <w:tabs>
        <w:tab w:val="center" w:pos="4153"/>
        <w:tab w:val="right" w:pos="8306"/>
      </w:tabs>
    </w:pPr>
  </w:style>
  <w:style w:type="paragraph" w:customStyle="1" w:styleId="ISSeP">
    <w:name w:val="ISSeP"/>
    <w:basedOn w:val="Mtrologie"/>
    <w:semiHidden/>
    <w:rsid w:val="00EE3E1A"/>
    <w:rPr>
      <w:sz w:val="32"/>
      <w:szCs w:val="32"/>
    </w:rPr>
  </w:style>
  <w:style w:type="paragraph" w:customStyle="1" w:styleId="Mtrologie">
    <w:name w:val="Métrologie"/>
    <w:basedOn w:val="BodyText"/>
    <w:link w:val="MtrologieCar"/>
    <w:semiHidden/>
    <w:rsid w:val="00EE3E1A"/>
    <w:pPr>
      <w:jc w:val="left"/>
    </w:pPr>
    <w:rPr>
      <w:rFonts w:ascii="Swis721 BT" w:hAnsi="Swis721 BT"/>
      <w:bCs/>
      <w:noProof/>
      <w:color w:val="00007E"/>
      <w:sz w:val="16"/>
      <w:lang w:eastAsia="fr-FR"/>
    </w:rPr>
  </w:style>
  <w:style w:type="character" w:customStyle="1" w:styleId="MtrologieCar">
    <w:name w:val="Métrologie Car"/>
    <w:basedOn w:val="DefaultParagraphFont"/>
    <w:link w:val="Mtrologie"/>
    <w:rsid w:val="00EE3E1A"/>
    <w:rPr>
      <w:rFonts w:ascii="Swis721 BT" w:hAnsi="Swis721 BT"/>
      <w:bCs/>
      <w:noProof/>
      <w:color w:val="00007E"/>
      <w:sz w:val="16"/>
      <w:szCs w:val="22"/>
      <w:lang w:val="fr-BE" w:eastAsia="fr-FR" w:bidi="ar-SA"/>
    </w:rPr>
  </w:style>
  <w:style w:type="paragraph" w:styleId="Caption">
    <w:name w:val="caption"/>
    <w:basedOn w:val="Normal"/>
    <w:next w:val="Normal"/>
    <w:link w:val="CaptionChar"/>
    <w:qFormat/>
    <w:rsid w:val="003675DE"/>
    <w:pPr>
      <w:spacing w:before="120" w:after="120"/>
      <w:ind w:firstLine="567"/>
      <w:jc w:val="center"/>
    </w:pPr>
    <w:rPr>
      <w:b/>
      <w:bCs/>
      <w:sz w:val="22"/>
    </w:rPr>
  </w:style>
  <w:style w:type="character" w:styleId="Hyperlink">
    <w:name w:val="Hyperlink"/>
    <w:basedOn w:val="DefaultParagraphFont"/>
    <w:uiPriority w:val="99"/>
    <w:rsid w:val="00EE3E1A"/>
    <w:rPr>
      <w:color w:val="0000FF"/>
      <w:u w:val="single"/>
    </w:rPr>
  </w:style>
  <w:style w:type="paragraph" w:customStyle="1" w:styleId="SousTitre">
    <w:name w:val="SousTitre"/>
    <w:basedOn w:val="BodyText"/>
    <w:rsid w:val="00EE3E1A"/>
    <w:pPr>
      <w:spacing w:after="80"/>
    </w:pPr>
    <w:rPr>
      <w:b/>
      <w:snapToGrid w:val="0"/>
    </w:rPr>
  </w:style>
  <w:style w:type="paragraph" w:customStyle="1" w:styleId="Titredannexe">
    <w:name w:val="Titre d'annexe"/>
    <w:basedOn w:val="Caption"/>
    <w:rsid w:val="00EE3E1A"/>
    <w:pPr>
      <w:ind w:left="1134" w:hanging="1134"/>
    </w:pPr>
    <w:rPr>
      <w:bCs w:val="0"/>
      <w:noProof w:val="0"/>
      <w:snapToGrid w:val="0"/>
      <w:sz w:val="24"/>
      <w:szCs w:val="24"/>
    </w:rPr>
  </w:style>
  <w:style w:type="paragraph" w:styleId="FootnoteText">
    <w:name w:val="footnote text"/>
    <w:basedOn w:val="Normal"/>
    <w:semiHidden/>
    <w:rsid w:val="00EE3E1A"/>
    <w:pPr>
      <w:spacing w:line="250" w:lineRule="exact"/>
    </w:pPr>
    <w:rPr>
      <w:rFonts w:ascii="Univers" w:hAnsi="Univers"/>
      <w:kern w:val="4"/>
      <w:sz w:val="16"/>
    </w:rPr>
  </w:style>
  <w:style w:type="character" w:styleId="PageNumber">
    <w:name w:val="page number"/>
    <w:basedOn w:val="DefaultParagraphFont"/>
    <w:semiHidden/>
    <w:rsid w:val="00EE3E1A"/>
    <w:rPr>
      <w:rFonts w:ascii="Univers" w:hAnsi="Univers"/>
      <w:sz w:val="16"/>
    </w:rPr>
  </w:style>
  <w:style w:type="paragraph" w:styleId="Footer">
    <w:name w:val="footer"/>
    <w:basedOn w:val="BodyText"/>
    <w:link w:val="FooterChar"/>
    <w:uiPriority w:val="99"/>
    <w:rsid w:val="00EE3E1A"/>
    <w:pPr>
      <w:tabs>
        <w:tab w:val="center" w:pos="4536"/>
        <w:tab w:val="right" w:pos="9072"/>
      </w:tabs>
      <w:spacing w:before="0" w:after="0"/>
    </w:pPr>
    <w:rPr>
      <w:sz w:val="17"/>
      <w:lang w:eastAsia="fr-FR"/>
    </w:rPr>
  </w:style>
  <w:style w:type="paragraph" w:styleId="BalloonText">
    <w:name w:val="Balloon Text"/>
    <w:basedOn w:val="Normal"/>
    <w:semiHidden/>
    <w:rsid w:val="00EE3E1A"/>
    <w:rPr>
      <w:rFonts w:ascii="Tahoma" w:hAnsi="Tahoma" w:cs="Tahoma"/>
      <w:sz w:val="16"/>
      <w:szCs w:val="16"/>
    </w:rPr>
  </w:style>
  <w:style w:type="paragraph" w:customStyle="1" w:styleId="textetableau">
    <w:name w:val="texte tableau"/>
    <w:basedOn w:val="BodyText"/>
    <w:link w:val="textetableauCar"/>
    <w:qFormat/>
    <w:rsid w:val="00BA3D20"/>
    <w:pPr>
      <w:spacing w:before="0" w:after="0"/>
      <w:jc w:val="center"/>
    </w:pPr>
  </w:style>
  <w:style w:type="character" w:customStyle="1" w:styleId="textetableauCar">
    <w:name w:val="texte tableau Car"/>
    <w:basedOn w:val="BodyTextChar"/>
    <w:link w:val="textetableau"/>
    <w:rsid w:val="00BA3D20"/>
    <w:rPr>
      <w:rFonts w:cs="Arial"/>
      <w:sz w:val="22"/>
      <w:szCs w:val="22"/>
      <w:lang w:val="fr-FR" w:eastAsia="en-US"/>
    </w:rPr>
  </w:style>
  <w:style w:type="paragraph" w:customStyle="1" w:styleId="Titredelanote">
    <w:name w:val="Titre de la note"/>
    <w:basedOn w:val="BodyText"/>
    <w:rsid w:val="00EE3E1A"/>
    <w:pPr>
      <w:spacing w:before="120" w:after="120"/>
      <w:jc w:val="center"/>
    </w:pPr>
    <w:rPr>
      <w:b/>
      <w:sz w:val="34"/>
      <w:szCs w:val="34"/>
    </w:rPr>
  </w:style>
  <w:style w:type="paragraph" w:customStyle="1" w:styleId="Titretableau">
    <w:name w:val="Titre tableau"/>
    <w:basedOn w:val="BodyText"/>
    <w:rsid w:val="00EE3E1A"/>
    <w:pPr>
      <w:framePr w:hSpace="142" w:wrap="around" w:vAnchor="text" w:hAnchor="margin" w:x="-356" w:y="122"/>
      <w:spacing w:before="0" w:after="0"/>
      <w:suppressOverlap/>
    </w:pPr>
    <w:rPr>
      <w:b/>
    </w:rPr>
  </w:style>
  <w:style w:type="paragraph" w:styleId="TOC1">
    <w:name w:val="toc 1"/>
    <w:next w:val="Normal"/>
    <w:autoRedefine/>
    <w:uiPriority w:val="39"/>
    <w:rsid w:val="00EE3E1A"/>
    <w:pPr>
      <w:keepNext/>
      <w:tabs>
        <w:tab w:val="left" w:pos="567"/>
        <w:tab w:val="right" w:pos="9072"/>
      </w:tabs>
      <w:spacing w:before="90" w:line="260" w:lineRule="atLeast"/>
      <w:ind w:left="567" w:hanging="567"/>
      <w:jc w:val="both"/>
    </w:pPr>
    <w:rPr>
      <w:caps/>
      <w:kern w:val="22"/>
      <w:lang w:val="en-GB" w:eastAsia="en-US"/>
    </w:rPr>
  </w:style>
  <w:style w:type="paragraph" w:styleId="TOC2">
    <w:name w:val="toc 2"/>
    <w:next w:val="Normal"/>
    <w:autoRedefine/>
    <w:uiPriority w:val="39"/>
    <w:rsid w:val="001C4801"/>
    <w:pPr>
      <w:tabs>
        <w:tab w:val="left" w:pos="993"/>
        <w:tab w:val="right" w:pos="9072"/>
      </w:tabs>
      <w:spacing w:line="260" w:lineRule="atLeast"/>
      <w:ind w:left="1134" w:hanging="567"/>
      <w:jc w:val="both"/>
    </w:pPr>
    <w:rPr>
      <w:b/>
      <w:noProof/>
      <w:snapToGrid w:val="0"/>
      <w:kern w:val="22"/>
      <w:lang w:val="en-GB" w:eastAsia="en-US"/>
    </w:rPr>
  </w:style>
  <w:style w:type="paragraph" w:styleId="TOC3">
    <w:name w:val="toc 3"/>
    <w:next w:val="Normal"/>
    <w:autoRedefine/>
    <w:uiPriority w:val="39"/>
    <w:rsid w:val="001C4801"/>
    <w:pPr>
      <w:tabs>
        <w:tab w:val="left" w:pos="1560"/>
        <w:tab w:val="right" w:pos="9072"/>
      </w:tabs>
      <w:spacing w:line="260" w:lineRule="atLeast"/>
      <w:ind w:left="1560" w:hanging="567"/>
    </w:pPr>
    <w:rPr>
      <w:kern w:val="22"/>
      <w:lang w:val="en-GB" w:eastAsia="en-US"/>
    </w:rPr>
  </w:style>
  <w:style w:type="paragraph" w:styleId="TableofFigures">
    <w:name w:val="table of figures"/>
    <w:basedOn w:val="Normal"/>
    <w:next w:val="Normal"/>
    <w:uiPriority w:val="99"/>
    <w:rsid w:val="001440D4"/>
    <w:pPr>
      <w:tabs>
        <w:tab w:val="clear" w:pos="426"/>
      </w:tabs>
      <w:ind w:left="400" w:hanging="400"/>
    </w:pPr>
    <w:rPr>
      <w:bCs/>
      <w:sz w:val="22"/>
    </w:rPr>
  </w:style>
  <w:style w:type="paragraph" w:customStyle="1" w:styleId="Tabledesmatires">
    <w:name w:val="Table des matières"/>
    <w:basedOn w:val="BodyText"/>
    <w:rsid w:val="00EE3E1A"/>
    <w:pPr>
      <w:ind w:left="2126" w:hanging="2126"/>
    </w:pPr>
    <w:rPr>
      <w:b/>
      <w:snapToGrid w:val="0"/>
      <w:sz w:val="28"/>
      <w:szCs w:val="28"/>
    </w:rPr>
  </w:style>
  <w:style w:type="paragraph" w:styleId="TOC4">
    <w:name w:val="toc 4"/>
    <w:basedOn w:val="BodyText"/>
    <w:next w:val="Normal"/>
    <w:autoRedefine/>
    <w:uiPriority w:val="39"/>
    <w:rsid w:val="001C4801"/>
    <w:pPr>
      <w:tabs>
        <w:tab w:val="clear" w:pos="567"/>
        <w:tab w:val="left" w:pos="1843"/>
        <w:tab w:val="right" w:pos="9072"/>
      </w:tabs>
      <w:spacing w:before="0" w:after="0" w:line="260" w:lineRule="atLeast"/>
      <w:ind w:left="1560"/>
    </w:pPr>
    <w:rPr>
      <w:i/>
      <w:sz w:val="18"/>
      <w:szCs w:val="18"/>
    </w:rPr>
  </w:style>
  <w:style w:type="table" w:styleId="TableGrid">
    <w:name w:val="Table Grid"/>
    <w:basedOn w:val="TableNormal"/>
    <w:semiHidden/>
    <w:rsid w:val="00EE3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E3E1A"/>
    <w:rPr>
      <w:sz w:val="16"/>
      <w:szCs w:val="16"/>
    </w:rPr>
  </w:style>
  <w:style w:type="paragraph" w:styleId="CommentText">
    <w:name w:val="annotation text"/>
    <w:basedOn w:val="Normal"/>
    <w:semiHidden/>
    <w:rsid w:val="00EE3E1A"/>
  </w:style>
  <w:style w:type="paragraph" w:styleId="CommentSubject">
    <w:name w:val="annotation subject"/>
    <w:basedOn w:val="CommentText"/>
    <w:next w:val="CommentText"/>
    <w:semiHidden/>
    <w:rsid w:val="00EE3E1A"/>
    <w:rPr>
      <w:b/>
      <w:bCs/>
    </w:rPr>
  </w:style>
  <w:style w:type="paragraph" w:customStyle="1" w:styleId="PieddepageA3">
    <w:name w:val="Pied de page A3"/>
    <w:basedOn w:val="Footer"/>
    <w:semiHidden/>
    <w:rsid w:val="00EE3E1A"/>
    <w:pPr>
      <w:tabs>
        <w:tab w:val="clear" w:pos="4536"/>
        <w:tab w:val="clear" w:pos="9072"/>
        <w:tab w:val="center" w:pos="6872"/>
        <w:tab w:val="right" w:pos="14742"/>
      </w:tabs>
    </w:pPr>
    <w:rPr>
      <w:snapToGrid w:val="0"/>
      <w:lang w:val="en-US" w:eastAsia="en-US"/>
    </w:rPr>
  </w:style>
  <w:style w:type="character" w:styleId="FollowedHyperlink">
    <w:name w:val="FollowedHyperlink"/>
    <w:basedOn w:val="DefaultParagraphFont"/>
    <w:semiHidden/>
    <w:rsid w:val="00EE3E1A"/>
    <w:rPr>
      <w:color w:val="800080"/>
      <w:u w:val="single"/>
    </w:rPr>
  </w:style>
  <w:style w:type="paragraph" w:styleId="TOC5">
    <w:name w:val="toc 5"/>
    <w:basedOn w:val="Normal"/>
    <w:next w:val="Normal"/>
    <w:autoRedefine/>
    <w:semiHidden/>
    <w:rsid w:val="00EE3E1A"/>
    <w:pPr>
      <w:tabs>
        <w:tab w:val="clear" w:pos="426"/>
      </w:tabs>
      <w:ind w:left="960"/>
    </w:pPr>
    <w:rPr>
      <w:noProof w:val="0"/>
      <w:szCs w:val="24"/>
      <w:lang w:eastAsia="fr-FR"/>
    </w:rPr>
  </w:style>
  <w:style w:type="paragraph" w:styleId="TOC6">
    <w:name w:val="toc 6"/>
    <w:basedOn w:val="Normal"/>
    <w:next w:val="Normal"/>
    <w:autoRedefine/>
    <w:semiHidden/>
    <w:rsid w:val="00EE3E1A"/>
    <w:pPr>
      <w:tabs>
        <w:tab w:val="clear" w:pos="426"/>
      </w:tabs>
      <w:ind w:left="1200"/>
    </w:pPr>
    <w:rPr>
      <w:noProof w:val="0"/>
      <w:szCs w:val="24"/>
      <w:lang w:eastAsia="fr-FR"/>
    </w:rPr>
  </w:style>
  <w:style w:type="paragraph" w:styleId="TOC7">
    <w:name w:val="toc 7"/>
    <w:basedOn w:val="Normal"/>
    <w:next w:val="Normal"/>
    <w:autoRedefine/>
    <w:semiHidden/>
    <w:rsid w:val="00EE3E1A"/>
    <w:pPr>
      <w:tabs>
        <w:tab w:val="clear" w:pos="426"/>
      </w:tabs>
      <w:ind w:left="1440"/>
    </w:pPr>
    <w:rPr>
      <w:noProof w:val="0"/>
      <w:szCs w:val="24"/>
      <w:lang w:eastAsia="fr-FR"/>
    </w:rPr>
  </w:style>
  <w:style w:type="paragraph" w:styleId="TOC8">
    <w:name w:val="toc 8"/>
    <w:basedOn w:val="Normal"/>
    <w:next w:val="Normal"/>
    <w:autoRedefine/>
    <w:semiHidden/>
    <w:rsid w:val="00EE3E1A"/>
    <w:pPr>
      <w:tabs>
        <w:tab w:val="clear" w:pos="426"/>
      </w:tabs>
      <w:ind w:left="1680"/>
    </w:pPr>
    <w:rPr>
      <w:noProof w:val="0"/>
      <w:szCs w:val="24"/>
      <w:lang w:eastAsia="fr-FR"/>
    </w:rPr>
  </w:style>
  <w:style w:type="paragraph" w:styleId="TOC9">
    <w:name w:val="toc 9"/>
    <w:basedOn w:val="Normal"/>
    <w:next w:val="Normal"/>
    <w:autoRedefine/>
    <w:semiHidden/>
    <w:rsid w:val="00EE3E1A"/>
    <w:pPr>
      <w:tabs>
        <w:tab w:val="clear" w:pos="426"/>
      </w:tabs>
      <w:ind w:left="1920"/>
    </w:pPr>
    <w:rPr>
      <w:noProof w:val="0"/>
      <w:szCs w:val="24"/>
      <w:lang w:eastAsia="fr-FR"/>
    </w:rPr>
  </w:style>
  <w:style w:type="paragraph" w:styleId="EndnoteText">
    <w:name w:val="endnote text"/>
    <w:basedOn w:val="Normal"/>
    <w:semiHidden/>
    <w:rsid w:val="00EE3E1A"/>
  </w:style>
  <w:style w:type="character" w:styleId="EndnoteReference">
    <w:name w:val="endnote reference"/>
    <w:basedOn w:val="DefaultParagraphFont"/>
    <w:semiHidden/>
    <w:rsid w:val="00EE3E1A"/>
    <w:rPr>
      <w:vertAlign w:val="superscript"/>
    </w:rPr>
  </w:style>
  <w:style w:type="paragraph" w:customStyle="1" w:styleId="Auteur">
    <w:name w:val="Auteur"/>
    <w:basedOn w:val="BodyText"/>
    <w:link w:val="AuteurCar"/>
    <w:semiHidden/>
    <w:rsid w:val="00A13C74"/>
    <w:pPr>
      <w:tabs>
        <w:tab w:val="clear" w:pos="567"/>
      </w:tabs>
      <w:spacing w:before="0" w:after="0"/>
    </w:pPr>
    <w:rPr>
      <w:smallCaps/>
      <w:color w:val="000000"/>
      <w:szCs w:val="18"/>
      <w:lang w:eastAsia="fr-FR"/>
    </w:rPr>
  </w:style>
  <w:style w:type="character" w:customStyle="1" w:styleId="AuteurCar">
    <w:name w:val="Auteur Car"/>
    <w:basedOn w:val="BodyTextChar"/>
    <w:link w:val="Auteur"/>
    <w:rsid w:val="00A13C74"/>
    <w:rPr>
      <w:rFonts w:cs="Arial"/>
      <w:smallCaps/>
      <w:color w:val="000000"/>
      <w:sz w:val="22"/>
      <w:szCs w:val="18"/>
      <w:lang w:val="fr-FR" w:eastAsia="fr-FR"/>
    </w:rPr>
  </w:style>
  <w:style w:type="character" w:customStyle="1" w:styleId="CorpsdetexteCar">
    <w:name w:val="Corps de texte Car"/>
    <w:basedOn w:val="DefaultParagraphFont"/>
    <w:rsid w:val="003034AD"/>
    <w:rPr>
      <w:sz w:val="22"/>
      <w:szCs w:val="22"/>
      <w:lang w:val="fr-BE" w:eastAsia="en-US" w:bidi="ar-SA"/>
    </w:rPr>
  </w:style>
  <w:style w:type="paragraph" w:customStyle="1" w:styleId="StyleLgendeCentr">
    <w:name w:val="Style Légende + Centré"/>
    <w:basedOn w:val="Caption"/>
    <w:rsid w:val="004562AC"/>
    <w:pPr>
      <w:spacing w:before="60" w:after="0"/>
    </w:pPr>
    <w:rPr>
      <w:sz w:val="16"/>
    </w:rPr>
  </w:style>
  <w:style w:type="paragraph" w:customStyle="1" w:styleId="tableauchiffre">
    <w:name w:val="tableau chiffre"/>
    <w:basedOn w:val="BodyText"/>
    <w:link w:val="tableauchiffreCarCar"/>
    <w:qFormat/>
    <w:rsid w:val="008C077E"/>
    <w:pPr>
      <w:spacing w:before="0" w:after="0"/>
      <w:ind w:hanging="426"/>
      <w:jc w:val="center"/>
    </w:pPr>
    <w:rPr>
      <w:sz w:val="18"/>
    </w:rPr>
  </w:style>
  <w:style w:type="character" w:customStyle="1" w:styleId="tableauchiffreCarCar">
    <w:name w:val="tableau chiffre Car Car"/>
    <w:basedOn w:val="BodyTextChar"/>
    <w:link w:val="tableauchiffre"/>
    <w:rsid w:val="008C077E"/>
    <w:rPr>
      <w:rFonts w:cs="Arial"/>
      <w:sz w:val="18"/>
      <w:szCs w:val="22"/>
      <w:lang w:val="fr-FR" w:eastAsia="en-US"/>
    </w:rPr>
  </w:style>
  <w:style w:type="paragraph" w:styleId="NormalWeb">
    <w:name w:val="Normal (Web)"/>
    <w:basedOn w:val="Normal"/>
    <w:rsid w:val="00DC1493"/>
    <w:pPr>
      <w:tabs>
        <w:tab w:val="clear" w:pos="426"/>
      </w:tabs>
    </w:pPr>
    <w:rPr>
      <w:rFonts w:ascii="Arial" w:hAnsi="Arial"/>
      <w:noProof w:val="0"/>
      <w:color w:val="333333"/>
      <w:sz w:val="18"/>
      <w:szCs w:val="18"/>
      <w:lang w:eastAsia="fr-FR"/>
    </w:rPr>
  </w:style>
  <w:style w:type="character" w:customStyle="1" w:styleId="cmscol31">
    <w:name w:val="cmscol31"/>
    <w:basedOn w:val="DefaultParagraphFont"/>
    <w:rsid w:val="00DC1493"/>
    <w:rPr>
      <w:color w:val="032F6C"/>
    </w:rPr>
  </w:style>
  <w:style w:type="character" w:customStyle="1" w:styleId="supnote1">
    <w:name w:val="supnote1"/>
    <w:basedOn w:val="DefaultParagraphFont"/>
    <w:rsid w:val="00DD227D"/>
    <w:rPr>
      <w:color w:val="FF0000"/>
    </w:rPr>
  </w:style>
  <w:style w:type="character" w:styleId="Strong">
    <w:name w:val="Strong"/>
    <w:basedOn w:val="DefaultParagraphFont"/>
    <w:rsid w:val="00DD227D"/>
    <w:rPr>
      <w:b/>
      <w:bCs/>
    </w:rPr>
  </w:style>
  <w:style w:type="character" w:customStyle="1" w:styleId="Heading1Char">
    <w:name w:val="Heading 1 Char"/>
    <w:basedOn w:val="DefaultParagraphFont"/>
    <w:link w:val="Heading1"/>
    <w:rsid w:val="008C077E"/>
    <w:rPr>
      <w:b/>
      <w:caps/>
      <w:snapToGrid w:val="0"/>
      <w:sz w:val="30"/>
      <w:szCs w:val="30"/>
      <w:lang w:eastAsia="en-US"/>
    </w:rPr>
  </w:style>
  <w:style w:type="character" w:customStyle="1" w:styleId="CaptionChar">
    <w:name w:val="Caption Char"/>
    <w:basedOn w:val="DefaultParagraphFont"/>
    <w:link w:val="Caption"/>
    <w:rsid w:val="003675DE"/>
    <w:rPr>
      <w:b/>
      <w:bCs/>
      <w:noProof/>
      <w:sz w:val="22"/>
      <w:szCs w:val="30"/>
      <w:lang w:val="fr-FR" w:eastAsia="en-US"/>
    </w:rPr>
  </w:style>
  <w:style w:type="paragraph" w:styleId="Subtitle">
    <w:name w:val="Subtitle"/>
    <w:basedOn w:val="BodyText"/>
    <w:next w:val="BodyText"/>
    <w:link w:val="SubtitleChar"/>
    <w:qFormat/>
    <w:rsid w:val="00BA3D20"/>
    <w:pPr>
      <w:tabs>
        <w:tab w:val="clear" w:pos="567"/>
      </w:tabs>
      <w:spacing w:before="0" w:after="0"/>
    </w:pPr>
    <w:rPr>
      <w:rFonts w:ascii="Arial" w:hAnsi="Arial"/>
      <w:b/>
      <w:iCs/>
      <w:color w:val="000000"/>
      <w:sz w:val="18"/>
      <w:szCs w:val="20"/>
      <w:lang w:eastAsia="fr-FR"/>
    </w:rPr>
  </w:style>
  <w:style w:type="character" w:customStyle="1" w:styleId="SubtitleChar">
    <w:name w:val="Subtitle Char"/>
    <w:basedOn w:val="DefaultParagraphFont"/>
    <w:link w:val="Subtitle"/>
    <w:rsid w:val="00BA3D20"/>
    <w:rPr>
      <w:rFonts w:ascii="Arial" w:hAnsi="Arial" w:cs="Arial"/>
      <w:b/>
      <w:iCs/>
      <w:color w:val="000000"/>
      <w:sz w:val="18"/>
      <w:lang w:val="fr-FR" w:eastAsia="fr-FR"/>
    </w:rPr>
  </w:style>
  <w:style w:type="paragraph" w:styleId="Title">
    <w:name w:val="Title"/>
    <w:basedOn w:val="Normal"/>
    <w:next w:val="Normal"/>
    <w:link w:val="TitleChar"/>
    <w:qFormat/>
    <w:rsid w:val="00B919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9199F"/>
    <w:rPr>
      <w:rFonts w:asciiTheme="majorHAnsi" w:eastAsiaTheme="majorEastAsia" w:hAnsiTheme="majorHAnsi" w:cstheme="majorBidi"/>
      <w:noProof/>
      <w:color w:val="17365D" w:themeColor="text2" w:themeShade="BF"/>
      <w:spacing w:val="5"/>
      <w:kern w:val="28"/>
      <w:sz w:val="52"/>
      <w:szCs w:val="52"/>
      <w:lang w:eastAsia="en-US"/>
    </w:rPr>
  </w:style>
  <w:style w:type="paragraph" w:styleId="NoSpacing">
    <w:name w:val="No Spacing"/>
    <w:uiPriority w:val="1"/>
    <w:qFormat/>
    <w:rsid w:val="00550583"/>
    <w:pPr>
      <w:tabs>
        <w:tab w:val="left" w:pos="426"/>
      </w:tabs>
    </w:pPr>
    <w:rPr>
      <w:noProof/>
      <w:lang w:eastAsia="en-US"/>
    </w:rPr>
  </w:style>
  <w:style w:type="character" w:customStyle="1" w:styleId="FooterChar">
    <w:name w:val="Footer Char"/>
    <w:basedOn w:val="DefaultParagraphFont"/>
    <w:link w:val="Footer"/>
    <w:uiPriority w:val="99"/>
    <w:rsid w:val="0003457F"/>
    <w:rPr>
      <w:sz w:val="17"/>
      <w:szCs w:val="22"/>
      <w:lang w:val="fr-FR" w:eastAsia="fr-FR"/>
    </w:rPr>
  </w:style>
  <w:style w:type="character" w:customStyle="1" w:styleId="HeaderChar">
    <w:name w:val="Header Char"/>
    <w:basedOn w:val="DefaultParagraphFont"/>
    <w:link w:val="Header"/>
    <w:uiPriority w:val="99"/>
    <w:rsid w:val="0003457F"/>
    <w:rPr>
      <w:sz w:val="22"/>
      <w:szCs w:val="22"/>
      <w:lang w:eastAsia="en-US"/>
    </w:rPr>
  </w:style>
  <w:style w:type="paragraph" w:styleId="TOCHeading">
    <w:name w:val="TOC Heading"/>
    <w:basedOn w:val="Heading1"/>
    <w:next w:val="Normal"/>
    <w:uiPriority w:val="39"/>
    <w:unhideWhenUsed/>
    <w:qFormat/>
    <w:rsid w:val="00A62EA1"/>
    <w:pPr>
      <w:keepLines/>
      <w:pageBreakBefore w:val="0"/>
      <w:numPr>
        <w:numId w:val="0"/>
      </w:numPr>
      <w:spacing w:before="480" w:line="276" w:lineRule="auto"/>
      <w:jc w:val="left"/>
      <w:outlineLvl w:val="9"/>
    </w:pPr>
    <w:rPr>
      <w:rFonts w:asciiTheme="majorHAnsi" w:eastAsiaTheme="majorEastAsia" w:hAnsiTheme="majorHAnsi" w:cstheme="majorBidi"/>
      <w:bCs/>
      <w:caps w:val="0"/>
      <w:snapToGrid/>
      <w:sz w:val="28"/>
      <w:szCs w:val="28"/>
      <w:u w:val="single"/>
      <w:lang w:eastAsia="fr-BE"/>
    </w:rPr>
  </w:style>
  <w:style w:type="paragraph" w:customStyle="1" w:styleId="Tableaux">
    <w:name w:val="Tableaux"/>
    <w:basedOn w:val="BodyText"/>
    <w:autoRedefine/>
    <w:rsid w:val="008C077E"/>
    <w:pPr>
      <w:ind w:hanging="709"/>
    </w:pPr>
  </w:style>
  <w:style w:type="character" w:customStyle="1" w:styleId="Heading2Char">
    <w:name w:val="Heading 2 Char"/>
    <w:basedOn w:val="DefaultParagraphFont"/>
    <w:link w:val="Heading2"/>
    <w:rsid w:val="00640535"/>
    <w:rPr>
      <w:rFonts w:cs="Arial"/>
      <w:b/>
      <w:sz w:val="28"/>
      <w:szCs w:val="28"/>
      <w:lang w:val="fr-FR" w:eastAsia="en-US"/>
    </w:rPr>
  </w:style>
  <w:style w:type="paragraph" w:styleId="ListParagraph">
    <w:name w:val="List Paragraph"/>
    <w:basedOn w:val="Normal"/>
    <w:uiPriority w:val="34"/>
    <w:qFormat/>
    <w:rsid w:val="00B55BC9"/>
    <w:pPr>
      <w:tabs>
        <w:tab w:val="clear" w:pos="426"/>
      </w:tabs>
      <w:ind w:left="720"/>
    </w:pPr>
    <w:rPr>
      <w:rFonts w:ascii="Calibri" w:eastAsiaTheme="minorHAnsi" w:hAnsi="Calibri" w:cs="Calibri"/>
      <w:noProof w:val="0"/>
      <w:sz w:val="22"/>
      <w:szCs w:val="22"/>
      <w:lang w:val="nl-BE"/>
    </w:rPr>
  </w:style>
  <w:style w:type="paragraph" w:customStyle="1" w:styleId="Aanhef1">
    <w:name w:val="Aanhef1"/>
    <w:basedOn w:val="BodyText"/>
    <w:next w:val="Normal"/>
    <w:rsid w:val="00095E06"/>
    <w:pPr>
      <w:tabs>
        <w:tab w:val="clear" w:pos="567"/>
      </w:tabs>
      <w:spacing w:before="160" w:after="160"/>
      <w:jc w:val="left"/>
    </w:pPr>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4772">
      <w:bodyDiv w:val="1"/>
      <w:marLeft w:val="0"/>
      <w:marRight w:val="0"/>
      <w:marTop w:val="0"/>
      <w:marBottom w:val="0"/>
      <w:divBdr>
        <w:top w:val="none" w:sz="0" w:space="0" w:color="auto"/>
        <w:left w:val="none" w:sz="0" w:space="0" w:color="auto"/>
        <w:bottom w:val="none" w:sz="0" w:space="0" w:color="auto"/>
        <w:right w:val="none" w:sz="0" w:space="0" w:color="auto"/>
      </w:divBdr>
    </w:div>
    <w:div w:id="102965001">
      <w:bodyDiv w:val="1"/>
      <w:marLeft w:val="0"/>
      <w:marRight w:val="0"/>
      <w:marTop w:val="0"/>
      <w:marBottom w:val="0"/>
      <w:divBdr>
        <w:top w:val="none" w:sz="0" w:space="0" w:color="auto"/>
        <w:left w:val="none" w:sz="0" w:space="0" w:color="auto"/>
        <w:bottom w:val="none" w:sz="0" w:space="0" w:color="auto"/>
        <w:right w:val="none" w:sz="0" w:space="0" w:color="auto"/>
      </w:divBdr>
    </w:div>
    <w:div w:id="129787721">
      <w:bodyDiv w:val="1"/>
      <w:marLeft w:val="0"/>
      <w:marRight w:val="0"/>
      <w:marTop w:val="0"/>
      <w:marBottom w:val="0"/>
      <w:divBdr>
        <w:top w:val="none" w:sz="0" w:space="0" w:color="auto"/>
        <w:left w:val="none" w:sz="0" w:space="0" w:color="auto"/>
        <w:bottom w:val="none" w:sz="0" w:space="0" w:color="auto"/>
        <w:right w:val="none" w:sz="0" w:space="0" w:color="auto"/>
      </w:divBdr>
    </w:div>
    <w:div w:id="142891891">
      <w:bodyDiv w:val="1"/>
      <w:marLeft w:val="0"/>
      <w:marRight w:val="0"/>
      <w:marTop w:val="0"/>
      <w:marBottom w:val="0"/>
      <w:divBdr>
        <w:top w:val="none" w:sz="0" w:space="0" w:color="auto"/>
        <w:left w:val="none" w:sz="0" w:space="0" w:color="auto"/>
        <w:bottom w:val="none" w:sz="0" w:space="0" w:color="auto"/>
        <w:right w:val="none" w:sz="0" w:space="0" w:color="auto"/>
      </w:divBdr>
    </w:div>
    <w:div w:id="204493404">
      <w:bodyDiv w:val="1"/>
      <w:marLeft w:val="0"/>
      <w:marRight w:val="0"/>
      <w:marTop w:val="0"/>
      <w:marBottom w:val="0"/>
      <w:divBdr>
        <w:top w:val="none" w:sz="0" w:space="0" w:color="auto"/>
        <w:left w:val="none" w:sz="0" w:space="0" w:color="auto"/>
        <w:bottom w:val="none" w:sz="0" w:space="0" w:color="auto"/>
        <w:right w:val="none" w:sz="0" w:space="0" w:color="auto"/>
      </w:divBdr>
    </w:div>
    <w:div w:id="274101898">
      <w:bodyDiv w:val="1"/>
      <w:marLeft w:val="0"/>
      <w:marRight w:val="0"/>
      <w:marTop w:val="0"/>
      <w:marBottom w:val="0"/>
      <w:divBdr>
        <w:top w:val="none" w:sz="0" w:space="0" w:color="auto"/>
        <w:left w:val="none" w:sz="0" w:space="0" w:color="auto"/>
        <w:bottom w:val="none" w:sz="0" w:space="0" w:color="auto"/>
        <w:right w:val="none" w:sz="0" w:space="0" w:color="auto"/>
      </w:divBdr>
    </w:div>
    <w:div w:id="290012800">
      <w:bodyDiv w:val="1"/>
      <w:marLeft w:val="0"/>
      <w:marRight w:val="0"/>
      <w:marTop w:val="0"/>
      <w:marBottom w:val="0"/>
      <w:divBdr>
        <w:top w:val="none" w:sz="0" w:space="0" w:color="auto"/>
        <w:left w:val="none" w:sz="0" w:space="0" w:color="auto"/>
        <w:bottom w:val="none" w:sz="0" w:space="0" w:color="auto"/>
        <w:right w:val="none" w:sz="0" w:space="0" w:color="auto"/>
      </w:divBdr>
    </w:div>
    <w:div w:id="321856760">
      <w:bodyDiv w:val="1"/>
      <w:marLeft w:val="0"/>
      <w:marRight w:val="0"/>
      <w:marTop w:val="0"/>
      <w:marBottom w:val="0"/>
      <w:divBdr>
        <w:top w:val="none" w:sz="0" w:space="0" w:color="auto"/>
        <w:left w:val="none" w:sz="0" w:space="0" w:color="auto"/>
        <w:bottom w:val="none" w:sz="0" w:space="0" w:color="auto"/>
        <w:right w:val="none" w:sz="0" w:space="0" w:color="auto"/>
      </w:divBdr>
    </w:div>
    <w:div w:id="431627546">
      <w:bodyDiv w:val="1"/>
      <w:marLeft w:val="0"/>
      <w:marRight w:val="0"/>
      <w:marTop w:val="0"/>
      <w:marBottom w:val="0"/>
      <w:divBdr>
        <w:top w:val="none" w:sz="0" w:space="0" w:color="auto"/>
        <w:left w:val="none" w:sz="0" w:space="0" w:color="auto"/>
        <w:bottom w:val="none" w:sz="0" w:space="0" w:color="auto"/>
        <w:right w:val="none" w:sz="0" w:space="0" w:color="auto"/>
      </w:divBdr>
    </w:div>
    <w:div w:id="436675605">
      <w:bodyDiv w:val="1"/>
      <w:marLeft w:val="0"/>
      <w:marRight w:val="0"/>
      <w:marTop w:val="0"/>
      <w:marBottom w:val="0"/>
      <w:divBdr>
        <w:top w:val="none" w:sz="0" w:space="0" w:color="auto"/>
        <w:left w:val="none" w:sz="0" w:space="0" w:color="auto"/>
        <w:bottom w:val="none" w:sz="0" w:space="0" w:color="auto"/>
        <w:right w:val="none" w:sz="0" w:space="0" w:color="auto"/>
      </w:divBdr>
    </w:div>
    <w:div w:id="509030105">
      <w:bodyDiv w:val="1"/>
      <w:marLeft w:val="0"/>
      <w:marRight w:val="0"/>
      <w:marTop w:val="0"/>
      <w:marBottom w:val="0"/>
      <w:divBdr>
        <w:top w:val="none" w:sz="0" w:space="0" w:color="auto"/>
        <w:left w:val="none" w:sz="0" w:space="0" w:color="auto"/>
        <w:bottom w:val="none" w:sz="0" w:space="0" w:color="auto"/>
        <w:right w:val="none" w:sz="0" w:space="0" w:color="auto"/>
      </w:divBdr>
    </w:div>
    <w:div w:id="528835299">
      <w:bodyDiv w:val="1"/>
      <w:marLeft w:val="0"/>
      <w:marRight w:val="0"/>
      <w:marTop w:val="0"/>
      <w:marBottom w:val="0"/>
      <w:divBdr>
        <w:top w:val="none" w:sz="0" w:space="0" w:color="auto"/>
        <w:left w:val="none" w:sz="0" w:space="0" w:color="auto"/>
        <w:bottom w:val="none" w:sz="0" w:space="0" w:color="auto"/>
        <w:right w:val="none" w:sz="0" w:space="0" w:color="auto"/>
      </w:divBdr>
    </w:div>
    <w:div w:id="605770067">
      <w:bodyDiv w:val="1"/>
      <w:marLeft w:val="0"/>
      <w:marRight w:val="0"/>
      <w:marTop w:val="0"/>
      <w:marBottom w:val="0"/>
      <w:divBdr>
        <w:top w:val="none" w:sz="0" w:space="0" w:color="auto"/>
        <w:left w:val="none" w:sz="0" w:space="0" w:color="auto"/>
        <w:bottom w:val="none" w:sz="0" w:space="0" w:color="auto"/>
        <w:right w:val="none" w:sz="0" w:space="0" w:color="auto"/>
      </w:divBdr>
    </w:div>
    <w:div w:id="656148882">
      <w:bodyDiv w:val="1"/>
      <w:marLeft w:val="0"/>
      <w:marRight w:val="0"/>
      <w:marTop w:val="0"/>
      <w:marBottom w:val="0"/>
      <w:divBdr>
        <w:top w:val="none" w:sz="0" w:space="0" w:color="auto"/>
        <w:left w:val="none" w:sz="0" w:space="0" w:color="auto"/>
        <w:bottom w:val="none" w:sz="0" w:space="0" w:color="auto"/>
        <w:right w:val="none" w:sz="0" w:space="0" w:color="auto"/>
      </w:divBdr>
    </w:div>
    <w:div w:id="695616331">
      <w:bodyDiv w:val="1"/>
      <w:marLeft w:val="0"/>
      <w:marRight w:val="0"/>
      <w:marTop w:val="0"/>
      <w:marBottom w:val="0"/>
      <w:divBdr>
        <w:top w:val="none" w:sz="0" w:space="0" w:color="auto"/>
        <w:left w:val="none" w:sz="0" w:space="0" w:color="auto"/>
        <w:bottom w:val="none" w:sz="0" w:space="0" w:color="auto"/>
        <w:right w:val="none" w:sz="0" w:space="0" w:color="auto"/>
      </w:divBdr>
    </w:div>
    <w:div w:id="857888853">
      <w:bodyDiv w:val="1"/>
      <w:marLeft w:val="0"/>
      <w:marRight w:val="0"/>
      <w:marTop w:val="0"/>
      <w:marBottom w:val="0"/>
      <w:divBdr>
        <w:top w:val="none" w:sz="0" w:space="0" w:color="auto"/>
        <w:left w:val="none" w:sz="0" w:space="0" w:color="auto"/>
        <w:bottom w:val="none" w:sz="0" w:space="0" w:color="auto"/>
        <w:right w:val="none" w:sz="0" w:space="0" w:color="auto"/>
      </w:divBdr>
    </w:div>
    <w:div w:id="863523058">
      <w:bodyDiv w:val="1"/>
      <w:marLeft w:val="0"/>
      <w:marRight w:val="0"/>
      <w:marTop w:val="0"/>
      <w:marBottom w:val="0"/>
      <w:divBdr>
        <w:top w:val="none" w:sz="0" w:space="0" w:color="auto"/>
        <w:left w:val="none" w:sz="0" w:space="0" w:color="auto"/>
        <w:bottom w:val="none" w:sz="0" w:space="0" w:color="auto"/>
        <w:right w:val="none" w:sz="0" w:space="0" w:color="auto"/>
      </w:divBdr>
    </w:div>
    <w:div w:id="893933720">
      <w:bodyDiv w:val="1"/>
      <w:marLeft w:val="0"/>
      <w:marRight w:val="0"/>
      <w:marTop w:val="0"/>
      <w:marBottom w:val="0"/>
      <w:divBdr>
        <w:top w:val="none" w:sz="0" w:space="0" w:color="auto"/>
        <w:left w:val="none" w:sz="0" w:space="0" w:color="auto"/>
        <w:bottom w:val="none" w:sz="0" w:space="0" w:color="auto"/>
        <w:right w:val="none" w:sz="0" w:space="0" w:color="auto"/>
      </w:divBdr>
    </w:div>
    <w:div w:id="962855500">
      <w:bodyDiv w:val="1"/>
      <w:marLeft w:val="0"/>
      <w:marRight w:val="0"/>
      <w:marTop w:val="0"/>
      <w:marBottom w:val="0"/>
      <w:divBdr>
        <w:top w:val="none" w:sz="0" w:space="0" w:color="auto"/>
        <w:left w:val="none" w:sz="0" w:space="0" w:color="auto"/>
        <w:bottom w:val="none" w:sz="0" w:space="0" w:color="auto"/>
        <w:right w:val="none" w:sz="0" w:space="0" w:color="auto"/>
      </w:divBdr>
    </w:div>
    <w:div w:id="963192868">
      <w:bodyDiv w:val="1"/>
      <w:marLeft w:val="0"/>
      <w:marRight w:val="0"/>
      <w:marTop w:val="0"/>
      <w:marBottom w:val="0"/>
      <w:divBdr>
        <w:top w:val="none" w:sz="0" w:space="0" w:color="auto"/>
        <w:left w:val="none" w:sz="0" w:space="0" w:color="auto"/>
        <w:bottom w:val="none" w:sz="0" w:space="0" w:color="auto"/>
        <w:right w:val="none" w:sz="0" w:space="0" w:color="auto"/>
      </w:divBdr>
    </w:div>
    <w:div w:id="1014653002">
      <w:bodyDiv w:val="1"/>
      <w:marLeft w:val="0"/>
      <w:marRight w:val="0"/>
      <w:marTop w:val="0"/>
      <w:marBottom w:val="0"/>
      <w:divBdr>
        <w:top w:val="none" w:sz="0" w:space="0" w:color="auto"/>
        <w:left w:val="none" w:sz="0" w:space="0" w:color="auto"/>
        <w:bottom w:val="none" w:sz="0" w:space="0" w:color="auto"/>
        <w:right w:val="none" w:sz="0" w:space="0" w:color="auto"/>
      </w:divBdr>
    </w:div>
    <w:div w:id="1058357910">
      <w:bodyDiv w:val="1"/>
      <w:marLeft w:val="0"/>
      <w:marRight w:val="0"/>
      <w:marTop w:val="0"/>
      <w:marBottom w:val="0"/>
      <w:divBdr>
        <w:top w:val="none" w:sz="0" w:space="0" w:color="auto"/>
        <w:left w:val="none" w:sz="0" w:space="0" w:color="auto"/>
        <w:bottom w:val="none" w:sz="0" w:space="0" w:color="auto"/>
        <w:right w:val="none" w:sz="0" w:space="0" w:color="auto"/>
      </w:divBdr>
    </w:div>
    <w:div w:id="1066298797">
      <w:bodyDiv w:val="1"/>
      <w:marLeft w:val="0"/>
      <w:marRight w:val="0"/>
      <w:marTop w:val="0"/>
      <w:marBottom w:val="0"/>
      <w:divBdr>
        <w:top w:val="none" w:sz="0" w:space="0" w:color="auto"/>
        <w:left w:val="none" w:sz="0" w:space="0" w:color="auto"/>
        <w:bottom w:val="none" w:sz="0" w:space="0" w:color="auto"/>
        <w:right w:val="none" w:sz="0" w:space="0" w:color="auto"/>
      </w:divBdr>
    </w:div>
    <w:div w:id="1095445512">
      <w:bodyDiv w:val="1"/>
      <w:marLeft w:val="0"/>
      <w:marRight w:val="0"/>
      <w:marTop w:val="0"/>
      <w:marBottom w:val="0"/>
      <w:divBdr>
        <w:top w:val="none" w:sz="0" w:space="0" w:color="auto"/>
        <w:left w:val="none" w:sz="0" w:space="0" w:color="auto"/>
        <w:bottom w:val="none" w:sz="0" w:space="0" w:color="auto"/>
        <w:right w:val="none" w:sz="0" w:space="0" w:color="auto"/>
      </w:divBdr>
    </w:div>
    <w:div w:id="1096562612">
      <w:bodyDiv w:val="1"/>
      <w:marLeft w:val="0"/>
      <w:marRight w:val="0"/>
      <w:marTop w:val="0"/>
      <w:marBottom w:val="0"/>
      <w:divBdr>
        <w:top w:val="none" w:sz="0" w:space="0" w:color="auto"/>
        <w:left w:val="none" w:sz="0" w:space="0" w:color="auto"/>
        <w:bottom w:val="none" w:sz="0" w:space="0" w:color="auto"/>
        <w:right w:val="none" w:sz="0" w:space="0" w:color="auto"/>
      </w:divBdr>
    </w:div>
    <w:div w:id="1141994304">
      <w:bodyDiv w:val="1"/>
      <w:marLeft w:val="0"/>
      <w:marRight w:val="0"/>
      <w:marTop w:val="0"/>
      <w:marBottom w:val="0"/>
      <w:divBdr>
        <w:top w:val="none" w:sz="0" w:space="0" w:color="auto"/>
        <w:left w:val="none" w:sz="0" w:space="0" w:color="auto"/>
        <w:bottom w:val="none" w:sz="0" w:space="0" w:color="auto"/>
        <w:right w:val="none" w:sz="0" w:space="0" w:color="auto"/>
      </w:divBdr>
    </w:div>
    <w:div w:id="1156650927">
      <w:bodyDiv w:val="1"/>
      <w:marLeft w:val="0"/>
      <w:marRight w:val="0"/>
      <w:marTop w:val="0"/>
      <w:marBottom w:val="0"/>
      <w:divBdr>
        <w:top w:val="none" w:sz="0" w:space="0" w:color="auto"/>
        <w:left w:val="none" w:sz="0" w:space="0" w:color="auto"/>
        <w:bottom w:val="none" w:sz="0" w:space="0" w:color="auto"/>
        <w:right w:val="none" w:sz="0" w:space="0" w:color="auto"/>
      </w:divBdr>
    </w:div>
    <w:div w:id="1202132786">
      <w:bodyDiv w:val="1"/>
      <w:marLeft w:val="0"/>
      <w:marRight w:val="0"/>
      <w:marTop w:val="0"/>
      <w:marBottom w:val="0"/>
      <w:divBdr>
        <w:top w:val="none" w:sz="0" w:space="0" w:color="auto"/>
        <w:left w:val="none" w:sz="0" w:space="0" w:color="auto"/>
        <w:bottom w:val="none" w:sz="0" w:space="0" w:color="auto"/>
        <w:right w:val="none" w:sz="0" w:space="0" w:color="auto"/>
      </w:divBdr>
    </w:div>
    <w:div w:id="1223256411">
      <w:bodyDiv w:val="1"/>
      <w:marLeft w:val="0"/>
      <w:marRight w:val="0"/>
      <w:marTop w:val="0"/>
      <w:marBottom w:val="0"/>
      <w:divBdr>
        <w:top w:val="none" w:sz="0" w:space="0" w:color="auto"/>
        <w:left w:val="none" w:sz="0" w:space="0" w:color="auto"/>
        <w:bottom w:val="none" w:sz="0" w:space="0" w:color="auto"/>
        <w:right w:val="none" w:sz="0" w:space="0" w:color="auto"/>
      </w:divBdr>
    </w:div>
    <w:div w:id="1229926449">
      <w:bodyDiv w:val="1"/>
      <w:marLeft w:val="0"/>
      <w:marRight w:val="0"/>
      <w:marTop w:val="0"/>
      <w:marBottom w:val="0"/>
      <w:divBdr>
        <w:top w:val="none" w:sz="0" w:space="0" w:color="auto"/>
        <w:left w:val="none" w:sz="0" w:space="0" w:color="auto"/>
        <w:bottom w:val="none" w:sz="0" w:space="0" w:color="auto"/>
        <w:right w:val="none" w:sz="0" w:space="0" w:color="auto"/>
      </w:divBdr>
    </w:div>
    <w:div w:id="1242836473">
      <w:bodyDiv w:val="1"/>
      <w:marLeft w:val="0"/>
      <w:marRight w:val="0"/>
      <w:marTop w:val="0"/>
      <w:marBottom w:val="0"/>
      <w:divBdr>
        <w:top w:val="none" w:sz="0" w:space="0" w:color="auto"/>
        <w:left w:val="none" w:sz="0" w:space="0" w:color="auto"/>
        <w:bottom w:val="none" w:sz="0" w:space="0" w:color="auto"/>
        <w:right w:val="none" w:sz="0" w:space="0" w:color="auto"/>
      </w:divBdr>
    </w:div>
    <w:div w:id="1446121438">
      <w:bodyDiv w:val="1"/>
      <w:marLeft w:val="0"/>
      <w:marRight w:val="0"/>
      <w:marTop w:val="0"/>
      <w:marBottom w:val="0"/>
      <w:divBdr>
        <w:top w:val="none" w:sz="0" w:space="0" w:color="auto"/>
        <w:left w:val="none" w:sz="0" w:space="0" w:color="auto"/>
        <w:bottom w:val="none" w:sz="0" w:space="0" w:color="auto"/>
        <w:right w:val="none" w:sz="0" w:space="0" w:color="auto"/>
      </w:divBdr>
    </w:div>
    <w:div w:id="1451126973">
      <w:bodyDiv w:val="1"/>
      <w:marLeft w:val="0"/>
      <w:marRight w:val="0"/>
      <w:marTop w:val="0"/>
      <w:marBottom w:val="0"/>
      <w:divBdr>
        <w:top w:val="none" w:sz="0" w:space="0" w:color="auto"/>
        <w:left w:val="none" w:sz="0" w:space="0" w:color="auto"/>
        <w:bottom w:val="none" w:sz="0" w:space="0" w:color="auto"/>
        <w:right w:val="none" w:sz="0" w:space="0" w:color="auto"/>
      </w:divBdr>
    </w:div>
    <w:div w:id="1468430753">
      <w:bodyDiv w:val="1"/>
      <w:marLeft w:val="0"/>
      <w:marRight w:val="0"/>
      <w:marTop w:val="0"/>
      <w:marBottom w:val="0"/>
      <w:divBdr>
        <w:top w:val="none" w:sz="0" w:space="0" w:color="auto"/>
        <w:left w:val="none" w:sz="0" w:space="0" w:color="auto"/>
        <w:bottom w:val="none" w:sz="0" w:space="0" w:color="auto"/>
        <w:right w:val="none" w:sz="0" w:space="0" w:color="auto"/>
      </w:divBdr>
    </w:div>
    <w:div w:id="1469349812">
      <w:bodyDiv w:val="1"/>
      <w:marLeft w:val="0"/>
      <w:marRight w:val="0"/>
      <w:marTop w:val="0"/>
      <w:marBottom w:val="0"/>
      <w:divBdr>
        <w:top w:val="none" w:sz="0" w:space="0" w:color="auto"/>
        <w:left w:val="none" w:sz="0" w:space="0" w:color="auto"/>
        <w:bottom w:val="none" w:sz="0" w:space="0" w:color="auto"/>
        <w:right w:val="none" w:sz="0" w:space="0" w:color="auto"/>
      </w:divBdr>
    </w:div>
    <w:div w:id="1498495530">
      <w:bodyDiv w:val="1"/>
      <w:marLeft w:val="0"/>
      <w:marRight w:val="0"/>
      <w:marTop w:val="0"/>
      <w:marBottom w:val="0"/>
      <w:divBdr>
        <w:top w:val="none" w:sz="0" w:space="0" w:color="auto"/>
        <w:left w:val="none" w:sz="0" w:space="0" w:color="auto"/>
        <w:bottom w:val="none" w:sz="0" w:space="0" w:color="auto"/>
        <w:right w:val="none" w:sz="0" w:space="0" w:color="auto"/>
      </w:divBdr>
    </w:div>
    <w:div w:id="1528367107">
      <w:bodyDiv w:val="1"/>
      <w:marLeft w:val="0"/>
      <w:marRight w:val="0"/>
      <w:marTop w:val="0"/>
      <w:marBottom w:val="0"/>
      <w:divBdr>
        <w:top w:val="none" w:sz="0" w:space="0" w:color="auto"/>
        <w:left w:val="none" w:sz="0" w:space="0" w:color="auto"/>
        <w:bottom w:val="none" w:sz="0" w:space="0" w:color="auto"/>
        <w:right w:val="none" w:sz="0" w:space="0" w:color="auto"/>
      </w:divBdr>
    </w:div>
    <w:div w:id="1604148362">
      <w:bodyDiv w:val="1"/>
      <w:marLeft w:val="0"/>
      <w:marRight w:val="0"/>
      <w:marTop w:val="0"/>
      <w:marBottom w:val="0"/>
      <w:divBdr>
        <w:top w:val="none" w:sz="0" w:space="0" w:color="auto"/>
        <w:left w:val="none" w:sz="0" w:space="0" w:color="auto"/>
        <w:bottom w:val="none" w:sz="0" w:space="0" w:color="auto"/>
        <w:right w:val="none" w:sz="0" w:space="0" w:color="auto"/>
      </w:divBdr>
    </w:div>
    <w:div w:id="1608925834">
      <w:bodyDiv w:val="1"/>
      <w:marLeft w:val="0"/>
      <w:marRight w:val="0"/>
      <w:marTop w:val="0"/>
      <w:marBottom w:val="0"/>
      <w:divBdr>
        <w:top w:val="none" w:sz="0" w:space="0" w:color="auto"/>
        <w:left w:val="none" w:sz="0" w:space="0" w:color="auto"/>
        <w:bottom w:val="none" w:sz="0" w:space="0" w:color="auto"/>
        <w:right w:val="none" w:sz="0" w:space="0" w:color="auto"/>
      </w:divBdr>
    </w:div>
    <w:div w:id="1698968704">
      <w:bodyDiv w:val="1"/>
      <w:marLeft w:val="0"/>
      <w:marRight w:val="0"/>
      <w:marTop w:val="0"/>
      <w:marBottom w:val="0"/>
      <w:divBdr>
        <w:top w:val="none" w:sz="0" w:space="0" w:color="auto"/>
        <w:left w:val="none" w:sz="0" w:space="0" w:color="auto"/>
        <w:bottom w:val="none" w:sz="0" w:space="0" w:color="auto"/>
        <w:right w:val="none" w:sz="0" w:space="0" w:color="auto"/>
      </w:divBdr>
    </w:div>
    <w:div w:id="1729261893">
      <w:bodyDiv w:val="1"/>
      <w:marLeft w:val="0"/>
      <w:marRight w:val="0"/>
      <w:marTop w:val="0"/>
      <w:marBottom w:val="0"/>
      <w:divBdr>
        <w:top w:val="none" w:sz="0" w:space="0" w:color="auto"/>
        <w:left w:val="none" w:sz="0" w:space="0" w:color="auto"/>
        <w:bottom w:val="none" w:sz="0" w:space="0" w:color="auto"/>
        <w:right w:val="none" w:sz="0" w:space="0" w:color="auto"/>
      </w:divBdr>
    </w:div>
    <w:div w:id="1805270822">
      <w:bodyDiv w:val="1"/>
      <w:marLeft w:val="0"/>
      <w:marRight w:val="0"/>
      <w:marTop w:val="0"/>
      <w:marBottom w:val="0"/>
      <w:divBdr>
        <w:top w:val="none" w:sz="0" w:space="0" w:color="auto"/>
        <w:left w:val="none" w:sz="0" w:space="0" w:color="auto"/>
        <w:bottom w:val="none" w:sz="0" w:space="0" w:color="auto"/>
        <w:right w:val="none" w:sz="0" w:space="0" w:color="auto"/>
      </w:divBdr>
    </w:div>
    <w:div w:id="1811946247">
      <w:bodyDiv w:val="1"/>
      <w:marLeft w:val="0"/>
      <w:marRight w:val="0"/>
      <w:marTop w:val="0"/>
      <w:marBottom w:val="0"/>
      <w:divBdr>
        <w:top w:val="none" w:sz="0" w:space="0" w:color="auto"/>
        <w:left w:val="none" w:sz="0" w:space="0" w:color="auto"/>
        <w:bottom w:val="none" w:sz="0" w:space="0" w:color="auto"/>
        <w:right w:val="none" w:sz="0" w:space="0" w:color="auto"/>
      </w:divBdr>
    </w:div>
    <w:div w:id="1836145796">
      <w:bodyDiv w:val="1"/>
      <w:marLeft w:val="0"/>
      <w:marRight w:val="0"/>
      <w:marTop w:val="0"/>
      <w:marBottom w:val="0"/>
      <w:divBdr>
        <w:top w:val="none" w:sz="0" w:space="0" w:color="auto"/>
        <w:left w:val="none" w:sz="0" w:space="0" w:color="auto"/>
        <w:bottom w:val="none" w:sz="0" w:space="0" w:color="auto"/>
        <w:right w:val="none" w:sz="0" w:space="0" w:color="auto"/>
      </w:divBdr>
    </w:div>
    <w:div w:id="1847868438">
      <w:bodyDiv w:val="1"/>
      <w:marLeft w:val="0"/>
      <w:marRight w:val="0"/>
      <w:marTop w:val="0"/>
      <w:marBottom w:val="0"/>
      <w:divBdr>
        <w:top w:val="none" w:sz="0" w:space="0" w:color="auto"/>
        <w:left w:val="none" w:sz="0" w:space="0" w:color="auto"/>
        <w:bottom w:val="none" w:sz="0" w:space="0" w:color="auto"/>
        <w:right w:val="none" w:sz="0" w:space="0" w:color="auto"/>
      </w:divBdr>
    </w:div>
    <w:div w:id="1936666330">
      <w:bodyDiv w:val="1"/>
      <w:marLeft w:val="0"/>
      <w:marRight w:val="0"/>
      <w:marTop w:val="0"/>
      <w:marBottom w:val="0"/>
      <w:divBdr>
        <w:top w:val="none" w:sz="0" w:space="0" w:color="auto"/>
        <w:left w:val="none" w:sz="0" w:space="0" w:color="auto"/>
        <w:bottom w:val="none" w:sz="0" w:space="0" w:color="auto"/>
        <w:right w:val="none" w:sz="0" w:space="0" w:color="auto"/>
      </w:divBdr>
    </w:div>
    <w:div w:id="204964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ps.environnement.wallonie.be/files/Document/Guides/20190528_GRGT_1.12.pdf" TargetMode="External"/><Relationship Id="rId18" Type="http://schemas.openxmlformats.org/officeDocument/2006/relationships/package" Target="embeddings/Microsoft_Excel_Worksheet1.xlsx"/><Relationship Id="rId26" Type="http://schemas.openxmlformats.org/officeDocument/2006/relationships/package" Target="embeddings/Microsoft_Excel_Worksheet5.xlsx"/><Relationship Id="rId39" Type="http://schemas.openxmlformats.org/officeDocument/2006/relationships/footer" Target="footer1.xml"/><Relationship Id="rId21" Type="http://schemas.openxmlformats.org/officeDocument/2006/relationships/image" Target="media/image4.emf"/><Relationship Id="rId34" Type="http://schemas.openxmlformats.org/officeDocument/2006/relationships/image" Target="media/image10.emf"/><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package" Target="embeddings/Microsoft_Excel_Worksheet2.xlsx"/><Relationship Id="rId29" Type="http://schemas.openxmlformats.org/officeDocument/2006/relationships/image" Target="media/image8.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Excel_Worksheet4.xlsx"/><Relationship Id="rId32" Type="http://schemas.openxmlformats.org/officeDocument/2006/relationships/package" Target="embeddings/Microsoft_Excel_Worksheet8.xlsx"/><Relationship Id="rId37" Type="http://schemas.openxmlformats.org/officeDocument/2006/relationships/package" Target="embeddings/Microsoft_Excel_Worksheet10.xlsx"/><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package" Target="embeddings/Microsoft_Excel_Worksheet6.xlsx"/><Relationship Id="rId36" Type="http://schemas.openxmlformats.org/officeDocument/2006/relationships/image" Target="media/image11.emf"/><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ssep.be/cwea-table-des-matieres-2/" TargetMode="External"/><Relationship Id="rId22" Type="http://schemas.openxmlformats.org/officeDocument/2006/relationships/package" Target="embeddings/Microsoft_Excel_Worksheet3.xlsx"/><Relationship Id="rId27" Type="http://schemas.openxmlformats.org/officeDocument/2006/relationships/image" Target="media/image7.emf"/><Relationship Id="rId30" Type="http://schemas.openxmlformats.org/officeDocument/2006/relationships/package" Target="embeddings/Microsoft_Excel_Worksheet7.xlsx"/><Relationship Id="rId35" Type="http://schemas.openxmlformats.org/officeDocument/2006/relationships/package" Target="embeddings/Microsoft_Excel_Worksheet9.xlsx"/><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walterre.be/" TargetMode="Externa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hyperlink" Target="http://biodiversite.wallonie.be/fr/les-renouees-asiatiques.html?IDC=6234" TargetMode="External"/><Relationship Id="rId3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imon\Desktop\RAPPORT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b3837cb-3309-49d4-b0b8-5365673326bf"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51621062EA1A43B82AC584A4E257FC" ma:contentTypeVersion="2" ma:contentTypeDescription="Een nieuw document maken." ma:contentTypeScope="" ma:versionID="41d0e3a165247e49bc145344b689feb6">
  <xsd:schema xmlns:xsd="http://www.w3.org/2001/XMLSchema" xmlns:xs="http://www.w3.org/2001/XMLSchema" xmlns:p="http://schemas.microsoft.com/office/2006/metadata/properties" xmlns:ns2="44698304-875f-42a4-acc8-96c3ae908adf" targetNamespace="http://schemas.microsoft.com/office/2006/metadata/properties" ma:root="true" ma:fieldsID="7aa9922e25623511463cdc5c952e5421" ns2:_="">
    <xsd:import namespace="44698304-875f-42a4-acc8-96c3ae908a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98304-875f-42a4-acc8-96c3ae908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28ED4-DA4B-4C2F-9B9E-826EF5AB6BCE}">
  <ds:schemaRefs>
    <ds:schemaRef ds:uri="Microsoft.SharePoint.Taxonomy.ContentTypeSync"/>
  </ds:schemaRefs>
</ds:datastoreItem>
</file>

<file path=customXml/itemProps2.xml><?xml version="1.0" encoding="utf-8"?>
<ds:datastoreItem xmlns:ds="http://schemas.openxmlformats.org/officeDocument/2006/customXml" ds:itemID="{0DA3B22D-EF06-4CF2-A5D2-0C45C88F25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4D7423-3B8E-4F10-9D11-A8A94D9F4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98304-875f-42a4-acc8-96c3ae908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806981-F66B-4630-87A8-D23DCCCD10F4}">
  <ds:schemaRefs>
    <ds:schemaRef ds:uri="http://schemas.microsoft.com/sharepoint/v3/contenttype/forms"/>
  </ds:schemaRefs>
</ds:datastoreItem>
</file>

<file path=customXml/itemProps5.xml><?xml version="1.0" encoding="utf-8"?>
<ds:datastoreItem xmlns:ds="http://schemas.openxmlformats.org/officeDocument/2006/customXml" ds:itemID="{9599474E-82D4-484A-95BD-E8A89B44F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RAPPORTS</Template>
  <TotalTime>1</TotalTime>
  <Pages>13</Pages>
  <Words>1692</Words>
  <Characters>9649</Characters>
  <Application>Microsoft Office Word</Application>
  <DocSecurity>0</DocSecurity>
  <Lines>80</Lines>
  <Paragraphs>22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Liège, le</vt:lpstr>
      <vt:lpstr>Liège, le</vt:lpstr>
      <vt:lpstr>Liège, le</vt:lpstr>
    </vt:vector>
  </TitlesOfParts>
  <Company>ISSeP</Company>
  <LinksUpToDate>false</LinksUpToDate>
  <CharactersWithSpaces>11319</CharactersWithSpaces>
  <SharedDoc>false</SharedDoc>
  <HLinks>
    <vt:vector size="378" baseType="variant">
      <vt:variant>
        <vt:i4>1703991</vt:i4>
      </vt:variant>
      <vt:variant>
        <vt:i4>482</vt:i4>
      </vt:variant>
      <vt:variant>
        <vt:i4>0</vt:i4>
      </vt:variant>
      <vt:variant>
        <vt:i4>5</vt:i4>
      </vt:variant>
      <vt:variant>
        <vt:lpwstr/>
      </vt:variant>
      <vt:variant>
        <vt:lpwstr>_Toc293665074</vt:lpwstr>
      </vt:variant>
      <vt:variant>
        <vt:i4>1703991</vt:i4>
      </vt:variant>
      <vt:variant>
        <vt:i4>479</vt:i4>
      </vt:variant>
      <vt:variant>
        <vt:i4>0</vt:i4>
      </vt:variant>
      <vt:variant>
        <vt:i4>5</vt:i4>
      </vt:variant>
      <vt:variant>
        <vt:lpwstr/>
      </vt:variant>
      <vt:variant>
        <vt:lpwstr>_Toc293665073</vt:lpwstr>
      </vt:variant>
      <vt:variant>
        <vt:i4>1310771</vt:i4>
      </vt:variant>
      <vt:variant>
        <vt:i4>452</vt:i4>
      </vt:variant>
      <vt:variant>
        <vt:i4>0</vt:i4>
      </vt:variant>
      <vt:variant>
        <vt:i4>5</vt:i4>
      </vt:variant>
      <vt:variant>
        <vt:lpwstr/>
      </vt:variant>
      <vt:variant>
        <vt:lpwstr>_Toc295133785</vt:lpwstr>
      </vt:variant>
      <vt:variant>
        <vt:i4>1310771</vt:i4>
      </vt:variant>
      <vt:variant>
        <vt:i4>449</vt:i4>
      </vt:variant>
      <vt:variant>
        <vt:i4>0</vt:i4>
      </vt:variant>
      <vt:variant>
        <vt:i4>5</vt:i4>
      </vt:variant>
      <vt:variant>
        <vt:lpwstr/>
      </vt:variant>
      <vt:variant>
        <vt:lpwstr>_Toc295133784</vt:lpwstr>
      </vt:variant>
      <vt:variant>
        <vt:i4>1310771</vt:i4>
      </vt:variant>
      <vt:variant>
        <vt:i4>446</vt:i4>
      </vt:variant>
      <vt:variant>
        <vt:i4>0</vt:i4>
      </vt:variant>
      <vt:variant>
        <vt:i4>5</vt:i4>
      </vt:variant>
      <vt:variant>
        <vt:lpwstr/>
      </vt:variant>
      <vt:variant>
        <vt:lpwstr>_Toc295133783</vt:lpwstr>
      </vt:variant>
      <vt:variant>
        <vt:i4>1310771</vt:i4>
      </vt:variant>
      <vt:variant>
        <vt:i4>443</vt:i4>
      </vt:variant>
      <vt:variant>
        <vt:i4>0</vt:i4>
      </vt:variant>
      <vt:variant>
        <vt:i4>5</vt:i4>
      </vt:variant>
      <vt:variant>
        <vt:lpwstr/>
      </vt:variant>
      <vt:variant>
        <vt:lpwstr>_Toc295133782</vt:lpwstr>
      </vt:variant>
      <vt:variant>
        <vt:i4>1310771</vt:i4>
      </vt:variant>
      <vt:variant>
        <vt:i4>440</vt:i4>
      </vt:variant>
      <vt:variant>
        <vt:i4>0</vt:i4>
      </vt:variant>
      <vt:variant>
        <vt:i4>5</vt:i4>
      </vt:variant>
      <vt:variant>
        <vt:lpwstr/>
      </vt:variant>
      <vt:variant>
        <vt:lpwstr>_Toc295133781</vt:lpwstr>
      </vt:variant>
      <vt:variant>
        <vt:i4>1310771</vt:i4>
      </vt:variant>
      <vt:variant>
        <vt:i4>437</vt:i4>
      </vt:variant>
      <vt:variant>
        <vt:i4>0</vt:i4>
      </vt:variant>
      <vt:variant>
        <vt:i4>5</vt:i4>
      </vt:variant>
      <vt:variant>
        <vt:lpwstr/>
      </vt:variant>
      <vt:variant>
        <vt:lpwstr>_Toc295133780</vt:lpwstr>
      </vt:variant>
      <vt:variant>
        <vt:i4>1769523</vt:i4>
      </vt:variant>
      <vt:variant>
        <vt:i4>434</vt:i4>
      </vt:variant>
      <vt:variant>
        <vt:i4>0</vt:i4>
      </vt:variant>
      <vt:variant>
        <vt:i4>5</vt:i4>
      </vt:variant>
      <vt:variant>
        <vt:lpwstr/>
      </vt:variant>
      <vt:variant>
        <vt:lpwstr>_Toc295133779</vt:lpwstr>
      </vt:variant>
      <vt:variant>
        <vt:i4>1966134</vt:i4>
      </vt:variant>
      <vt:variant>
        <vt:i4>338</vt:i4>
      </vt:variant>
      <vt:variant>
        <vt:i4>0</vt:i4>
      </vt:variant>
      <vt:variant>
        <vt:i4>5</vt:i4>
      </vt:variant>
      <vt:variant>
        <vt:lpwstr/>
      </vt:variant>
      <vt:variant>
        <vt:lpwstr>_Toc293673050</vt:lpwstr>
      </vt:variant>
      <vt:variant>
        <vt:i4>2031670</vt:i4>
      </vt:variant>
      <vt:variant>
        <vt:i4>335</vt:i4>
      </vt:variant>
      <vt:variant>
        <vt:i4>0</vt:i4>
      </vt:variant>
      <vt:variant>
        <vt:i4>5</vt:i4>
      </vt:variant>
      <vt:variant>
        <vt:lpwstr/>
      </vt:variant>
      <vt:variant>
        <vt:lpwstr>_Toc293673049</vt:lpwstr>
      </vt:variant>
      <vt:variant>
        <vt:i4>1638450</vt:i4>
      </vt:variant>
      <vt:variant>
        <vt:i4>329</vt:i4>
      </vt:variant>
      <vt:variant>
        <vt:i4>0</vt:i4>
      </vt:variant>
      <vt:variant>
        <vt:i4>5</vt:i4>
      </vt:variant>
      <vt:variant>
        <vt:lpwstr/>
      </vt:variant>
      <vt:variant>
        <vt:lpwstr>_Toc295133653</vt:lpwstr>
      </vt:variant>
      <vt:variant>
        <vt:i4>1638450</vt:i4>
      </vt:variant>
      <vt:variant>
        <vt:i4>326</vt:i4>
      </vt:variant>
      <vt:variant>
        <vt:i4>0</vt:i4>
      </vt:variant>
      <vt:variant>
        <vt:i4>5</vt:i4>
      </vt:variant>
      <vt:variant>
        <vt:lpwstr/>
      </vt:variant>
      <vt:variant>
        <vt:lpwstr>_Toc295133652</vt:lpwstr>
      </vt:variant>
      <vt:variant>
        <vt:i4>1638450</vt:i4>
      </vt:variant>
      <vt:variant>
        <vt:i4>323</vt:i4>
      </vt:variant>
      <vt:variant>
        <vt:i4>0</vt:i4>
      </vt:variant>
      <vt:variant>
        <vt:i4>5</vt:i4>
      </vt:variant>
      <vt:variant>
        <vt:lpwstr/>
      </vt:variant>
      <vt:variant>
        <vt:lpwstr>_Toc295133651</vt:lpwstr>
      </vt:variant>
      <vt:variant>
        <vt:i4>1638450</vt:i4>
      </vt:variant>
      <vt:variant>
        <vt:i4>320</vt:i4>
      </vt:variant>
      <vt:variant>
        <vt:i4>0</vt:i4>
      </vt:variant>
      <vt:variant>
        <vt:i4>5</vt:i4>
      </vt:variant>
      <vt:variant>
        <vt:lpwstr/>
      </vt:variant>
      <vt:variant>
        <vt:lpwstr>_Toc295133650</vt:lpwstr>
      </vt:variant>
      <vt:variant>
        <vt:i4>1572914</vt:i4>
      </vt:variant>
      <vt:variant>
        <vt:i4>317</vt:i4>
      </vt:variant>
      <vt:variant>
        <vt:i4>0</vt:i4>
      </vt:variant>
      <vt:variant>
        <vt:i4>5</vt:i4>
      </vt:variant>
      <vt:variant>
        <vt:lpwstr/>
      </vt:variant>
      <vt:variant>
        <vt:lpwstr>_Toc295133649</vt:lpwstr>
      </vt:variant>
      <vt:variant>
        <vt:i4>1572914</vt:i4>
      </vt:variant>
      <vt:variant>
        <vt:i4>314</vt:i4>
      </vt:variant>
      <vt:variant>
        <vt:i4>0</vt:i4>
      </vt:variant>
      <vt:variant>
        <vt:i4>5</vt:i4>
      </vt:variant>
      <vt:variant>
        <vt:lpwstr/>
      </vt:variant>
      <vt:variant>
        <vt:lpwstr>_Toc295133648</vt:lpwstr>
      </vt:variant>
      <vt:variant>
        <vt:i4>1572914</vt:i4>
      </vt:variant>
      <vt:variant>
        <vt:i4>311</vt:i4>
      </vt:variant>
      <vt:variant>
        <vt:i4>0</vt:i4>
      </vt:variant>
      <vt:variant>
        <vt:i4>5</vt:i4>
      </vt:variant>
      <vt:variant>
        <vt:lpwstr/>
      </vt:variant>
      <vt:variant>
        <vt:lpwstr>_Toc295133647</vt:lpwstr>
      </vt:variant>
      <vt:variant>
        <vt:i4>1507382</vt:i4>
      </vt:variant>
      <vt:variant>
        <vt:i4>302</vt:i4>
      </vt:variant>
      <vt:variant>
        <vt:i4>0</vt:i4>
      </vt:variant>
      <vt:variant>
        <vt:i4>5</vt:i4>
      </vt:variant>
      <vt:variant>
        <vt:lpwstr/>
      </vt:variant>
      <vt:variant>
        <vt:lpwstr>_Toc295814058</vt:lpwstr>
      </vt:variant>
      <vt:variant>
        <vt:i4>1507382</vt:i4>
      </vt:variant>
      <vt:variant>
        <vt:i4>296</vt:i4>
      </vt:variant>
      <vt:variant>
        <vt:i4>0</vt:i4>
      </vt:variant>
      <vt:variant>
        <vt:i4>5</vt:i4>
      </vt:variant>
      <vt:variant>
        <vt:lpwstr/>
      </vt:variant>
      <vt:variant>
        <vt:lpwstr>_Toc295814057</vt:lpwstr>
      </vt:variant>
      <vt:variant>
        <vt:i4>1507382</vt:i4>
      </vt:variant>
      <vt:variant>
        <vt:i4>287</vt:i4>
      </vt:variant>
      <vt:variant>
        <vt:i4>0</vt:i4>
      </vt:variant>
      <vt:variant>
        <vt:i4>5</vt:i4>
      </vt:variant>
      <vt:variant>
        <vt:lpwstr/>
      </vt:variant>
      <vt:variant>
        <vt:lpwstr>_Toc295814056</vt:lpwstr>
      </vt:variant>
      <vt:variant>
        <vt:i4>1507382</vt:i4>
      </vt:variant>
      <vt:variant>
        <vt:i4>281</vt:i4>
      </vt:variant>
      <vt:variant>
        <vt:i4>0</vt:i4>
      </vt:variant>
      <vt:variant>
        <vt:i4>5</vt:i4>
      </vt:variant>
      <vt:variant>
        <vt:lpwstr/>
      </vt:variant>
      <vt:variant>
        <vt:lpwstr>_Toc295814055</vt:lpwstr>
      </vt:variant>
      <vt:variant>
        <vt:i4>1507382</vt:i4>
      </vt:variant>
      <vt:variant>
        <vt:i4>275</vt:i4>
      </vt:variant>
      <vt:variant>
        <vt:i4>0</vt:i4>
      </vt:variant>
      <vt:variant>
        <vt:i4>5</vt:i4>
      </vt:variant>
      <vt:variant>
        <vt:lpwstr/>
      </vt:variant>
      <vt:variant>
        <vt:lpwstr>_Toc295814054</vt:lpwstr>
      </vt:variant>
      <vt:variant>
        <vt:i4>1507382</vt:i4>
      </vt:variant>
      <vt:variant>
        <vt:i4>269</vt:i4>
      </vt:variant>
      <vt:variant>
        <vt:i4>0</vt:i4>
      </vt:variant>
      <vt:variant>
        <vt:i4>5</vt:i4>
      </vt:variant>
      <vt:variant>
        <vt:lpwstr/>
      </vt:variant>
      <vt:variant>
        <vt:lpwstr>_Toc295814053</vt:lpwstr>
      </vt:variant>
      <vt:variant>
        <vt:i4>1572914</vt:i4>
      </vt:variant>
      <vt:variant>
        <vt:i4>260</vt:i4>
      </vt:variant>
      <vt:variant>
        <vt:i4>0</vt:i4>
      </vt:variant>
      <vt:variant>
        <vt:i4>5</vt:i4>
      </vt:variant>
      <vt:variant>
        <vt:lpwstr/>
      </vt:variant>
      <vt:variant>
        <vt:lpwstr>_Toc295133646</vt:lpwstr>
      </vt:variant>
      <vt:variant>
        <vt:i4>1572914</vt:i4>
      </vt:variant>
      <vt:variant>
        <vt:i4>254</vt:i4>
      </vt:variant>
      <vt:variant>
        <vt:i4>0</vt:i4>
      </vt:variant>
      <vt:variant>
        <vt:i4>5</vt:i4>
      </vt:variant>
      <vt:variant>
        <vt:lpwstr/>
      </vt:variant>
      <vt:variant>
        <vt:lpwstr>_Toc295133645</vt:lpwstr>
      </vt:variant>
      <vt:variant>
        <vt:i4>1572914</vt:i4>
      </vt:variant>
      <vt:variant>
        <vt:i4>248</vt:i4>
      </vt:variant>
      <vt:variant>
        <vt:i4>0</vt:i4>
      </vt:variant>
      <vt:variant>
        <vt:i4>5</vt:i4>
      </vt:variant>
      <vt:variant>
        <vt:lpwstr/>
      </vt:variant>
      <vt:variant>
        <vt:lpwstr>_Toc295133644</vt:lpwstr>
      </vt:variant>
      <vt:variant>
        <vt:i4>1572914</vt:i4>
      </vt:variant>
      <vt:variant>
        <vt:i4>242</vt:i4>
      </vt:variant>
      <vt:variant>
        <vt:i4>0</vt:i4>
      </vt:variant>
      <vt:variant>
        <vt:i4>5</vt:i4>
      </vt:variant>
      <vt:variant>
        <vt:lpwstr/>
      </vt:variant>
      <vt:variant>
        <vt:lpwstr>_Toc295133643</vt:lpwstr>
      </vt:variant>
      <vt:variant>
        <vt:i4>1572914</vt:i4>
      </vt:variant>
      <vt:variant>
        <vt:i4>236</vt:i4>
      </vt:variant>
      <vt:variant>
        <vt:i4>0</vt:i4>
      </vt:variant>
      <vt:variant>
        <vt:i4>5</vt:i4>
      </vt:variant>
      <vt:variant>
        <vt:lpwstr/>
      </vt:variant>
      <vt:variant>
        <vt:lpwstr>_Toc295133642</vt:lpwstr>
      </vt:variant>
      <vt:variant>
        <vt:i4>1572914</vt:i4>
      </vt:variant>
      <vt:variant>
        <vt:i4>230</vt:i4>
      </vt:variant>
      <vt:variant>
        <vt:i4>0</vt:i4>
      </vt:variant>
      <vt:variant>
        <vt:i4>5</vt:i4>
      </vt:variant>
      <vt:variant>
        <vt:lpwstr/>
      </vt:variant>
      <vt:variant>
        <vt:lpwstr>_Toc295133641</vt:lpwstr>
      </vt:variant>
      <vt:variant>
        <vt:i4>1572914</vt:i4>
      </vt:variant>
      <vt:variant>
        <vt:i4>224</vt:i4>
      </vt:variant>
      <vt:variant>
        <vt:i4>0</vt:i4>
      </vt:variant>
      <vt:variant>
        <vt:i4>5</vt:i4>
      </vt:variant>
      <vt:variant>
        <vt:lpwstr/>
      </vt:variant>
      <vt:variant>
        <vt:lpwstr>_Toc295133640</vt:lpwstr>
      </vt:variant>
      <vt:variant>
        <vt:i4>2031666</vt:i4>
      </vt:variant>
      <vt:variant>
        <vt:i4>218</vt:i4>
      </vt:variant>
      <vt:variant>
        <vt:i4>0</vt:i4>
      </vt:variant>
      <vt:variant>
        <vt:i4>5</vt:i4>
      </vt:variant>
      <vt:variant>
        <vt:lpwstr/>
      </vt:variant>
      <vt:variant>
        <vt:lpwstr>_Toc295133639</vt:lpwstr>
      </vt:variant>
      <vt:variant>
        <vt:i4>2031666</vt:i4>
      </vt:variant>
      <vt:variant>
        <vt:i4>212</vt:i4>
      </vt:variant>
      <vt:variant>
        <vt:i4>0</vt:i4>
      </vt:variant>
      <vt:variant>
        <vt:i4>5</vt:i4>
      </vt:variant>
      <vt:variant>
        <vt:lpwstr/>
      </vt:variant>
      <vt:variant>
        <vt:lpwstr>_Toc295133638</vt:lpwstr>
      </vt:variant>
      <vt:variant>
        <vt:i4>2031666</vt:i4>
      </vt:variant>
      <vt:variant>
        <vt:i4>206</vt:i4>
      </vt:variant>
      <vt:variant>
        <vt:i4>0</vt:i4>
      </vt:variant>
      <vt:variant>
        <vt:i4>5</vt:i4>
      </vt:variant>
      <vt:variant>
        <vt:lpwstr/>
      </vt:variant>
      <vt:variant>
        <vt:lpwstr>_Toc295133637</vt:lpwstr>
      </vt:variant>
      <vt:variant>
        <vt:i4>2031666</vt:i4>
      </vt:variant>
      <vt:variant>
        <vt:i4>200</vt:i4>
      </vt:variant>
      <vt:variant>
        <vt:i4>0</vt:i4>
      </vt:variant>
      <vt:variant>
        <vt:i4>5</vt:i4>
      </vt:variant>
      <vt:variant>
        <vt:lpwstr/>
      </vt:variant>
      <vt:variant>
        <vt:lpwstr>_Toc295133636</vt:lpwstr>
      </vt:variant>
      <vt:variant>
        <vt:i4>2031666</vt:i4>
      </vt:variant>
      <vt:variant>
        <vt:i4>194</vt:i4>
      </vt:variant>
      <vt:variant>
        <vt:i4>0</vt:i4>
      </vt:variant>
      <vt:variant>
        <vt:i4>5</vt:i4>
      </vt:variant>
      <vt:variant>
        <vt:lpwstr/>
      </vt:variant>
      <vt:variant>
        <vt:lpwstr>_Toc295133635</vt:lpwstr>
      </vt:variant>
      <vt:variant>
        <vt:i4>2031666</vt:i4>
      </vt:variant>
      <vt:variant>
        <vt:i4>188</vt:i4>
      </vt:variant>
      <vt:variant>
        <vt:i4>0</vt:i4>
      </vt:variant>
      <vt:variant>
        <vt:i4>5</vt:i4>
      </vt:variant>
      <vt:variant>
        <vt:lpwstr/>
      </vt:variant>
      <vt:variant>
        <vt:lpwstr>_Toc295133634</vt:lpwstr>
      </vt:variant>
      <vt:variant>
        <vt:i4>2031666</vt:i4>
      </vt:variant>
      <vt:variant>
        <vt:i4>182</vt:i4>
      </vt:variant>
      <vt:variant>
        <vt:i4>0</vt:i4>
      </vt:variant>
      <vt:variant>
        <vt:i4>5</vt:i4>
      </vt:variant>
      <vt:variant>
        <vt:lpwstr/>
      </vt:variant>
      <vt:variant>
        <vt:lpwstr>_Toc295133633</vt:lpwstr>
      </vt:variant>
      <vt:variant>
        <vt:i4>2031666</vt:i4>
      </vt:variant>
      <vt:variant>
        <vt:i4>176</vt:i4>
      </vt:variant>
      <vt:variant>
        <vt:i4>0</vt:i4>
      </vt:variant>
      <vt:variant>
        <vt:i4>5</vt:i4>
      </vt:variant>
      <vt:variant>
        <vt:lpwstr/>
      </vt:variant>
      <vt:variant>
        <vt:lpwstr>_Toc295133632</vt:lpwstr>
      </vt:variant>
      <vt:variant>
        <vt:i4>2031666</vt:i4>
      </vt:variant>
      <vt:variant>
        <vt:i4>170</vt:i4>
      </vt:variant>
      <vt:variant>
        <vt:i4>0</vt:i4>
      </vt:variant>
      <vt:variant>
        <vt:i4>5</vt:i4>
      </vt:variant>
      <vt:variant>
        <vt:lpwstr/>
      </vt:variant>
      <vt:variant>
        <vt:lpwstr>_Toc295133631</vt:lpwstr>
      </vt:variant>
      <vt:variant>
        <vt:i4>2031666</vt:i4>
      </vt:variant>
      <vt:variant>
        <vt:i4>164</vt:i4>
      </vt:variant>
      <vt:variant>
        <vt:i4>0</vt:i4>
      </vt:variant>
      <vt:variant>
        <vt:i4>5</vt:i4>
      </vt:variant>
      <vt:variant>
        <vt:lpwstr/>
      </vt:variant>
      <vt:variant>
        <vt:lpwstr>_Toc295133630</vt:lpwstr>
      </vt:variant>
      <vt:variant>
        <vt:i4>1966130</vt:i4>
      </vt:variant>
      <vt:variant>
        <vt:i4>158</vt:i4>
      </vt:variant>
      <vt:variant>
        <vt:i4>0</vt:i4>
      </vt:variant>
      <vt:variant>
        <vt:i4>5</vt:i4>
      </vt:variant>
      <vt:variant>
        <vt:lpwstr/>
      </vt:variant>
      <vt:variant>
        <vt:lpwstr>_Toc295133629</vt:lpwstr>
      </vt:variant>
      <vt:variant>
        <vt:i4>1966130</vt:i4>
      </vt:variant>
      <vt:variant>
        <vt:i4>152</vt:i4>
      </vt:variant>
      <vt:variant>
        <vt:i4>0</vt:i4>
      </vt:variant>
      <vt:variant>
        <vt:i4>5</vt:i4>
      </vt:variant>
      <vt:variant>
        <vt:lpwstr/>
      </vt:variant>
      <vt:variant>
        <vt:lpwstr>_Toc295133628</vt:lpwstr>
      </vt:variant>
      <vt:variant>
        <vt:i4>1966130</vt:i4>
      </vt:variant>
      <vt:variant>
        <vt:i4>146</vt:i4>
      </vt:variant>
      <vt:variant>
        <vt:i4>0</vt:i4>
      </vt:variant>
      <vt:variant>
        <vt:i4>5</vt:i4>
      </vt:variant>
      <vt:variant>
        <vt:lpwstr/>
      </vt:variant>
      <vt:variant>
        <vt:lpwstr>_Toc295133627</vt:lpwstr>
      </vt:variant>
      <vt:variant>
        <vt:i4>1966130</vt:i4>
      </vt:variant>
      <vt:variant>
        <vt:i4>140</vt:i4>
      </vt:variant>
      <vt:variant>
        <vt:i4>0</vt:i4>
      </vt:variant>
      <vt:variant>
        <vt:i4>5</vt:i4>
      </vt:variant>
      <vt:variant>
        <vt:lpwstr/>
      </vt:variant>
      <vt:variant>
        <vt:lpwstr>_Toc295133626</vt:lpwstr>
      </vt:variant>
      <vt:variant>
        <vt:i4>1966130</vt:i4>
      </vt:variant>
      <vt:variant>
        <vt:i4>134</vt:i4>
      </vt:variant>
      <vt:variant>
        <vt:i4>0</vt:i4>
      </vt:variant>
      <vt:variant>
        <vt:i4>5</vt:i4>
      </vt:variant>
      <vt:variant>
        <vt:lpwstr/>
      </vt:variant>
      <vt:variant>
        <vt:lpwstr>_Toc295133625</vt:lpwstr>
      </vt:variant>
      <vt:variant>
        <vt:i4>1966130</vt:i4>
      </vt:variant>
      <vt:variant>
        <vt:i4>128</vt:i4>
      </vt:variant>
      <vt:variant>
        <vt:i4>0</vt:i4>
      </vt:variant>
      <vt:variant>
        <vt:i4>5</vt:i4>
      </vt:variant>
      <vt:variant>
        <vt:lpwstr/>
      </vt:variant>
      <vt:variant>
        <vt:lpwstr>_Toc295133624</vt:lpwstr>
      </vt:variant>
      <vt:variant>
        <vt:i4>1966130</vt:i4>
      </vt:variant>
      <vt:variant>
        <vt:i4>122</vt:i4>
      </vt:variant>
      <vt:variant>
        <vt:i4>0</vt:i4>
      </vt:variant>
      <vt:variant>
        <vt:i4>5</vt:i4>
      </vt:variant>
      <vt:variant>
        <vt:lpwstr/>
      </vt:variant>
      <vt:variant>
        <vt:lpwstr>_Toc295133623</vt:lpwstr>
      </vt:variant>
      <vt:variant>
        <vt:i4>1966130</vt:i4>
      </vt:variant>
      <vt:variant>
        <vt:i4>116</vt:i4>
      </vt:variant>
      <vt:variant>
        <vt:i4>0</vt:i4>
      </vt:variant>
      <vt:variant>
        <vt:i4>5</vt:i4>
      </vt:variant>
      <vt:variant>
        <vt:lpwstr/>
      </vt:variant>
      <vt:variant>
        <vt:lpwstr>_Toc295133622</vt:lpwstr>
      </vt:variant>
      <vt:variant>
        <vt:i4>1966130</vt:i4>
      </vt:variant>
      <vt:variant>
        <vt:i4>110</vt:i4>
      </vt:variant>
      <vt:variant>
        <vt:i4>0</vt:i4>
      </vt:variant>
      <vt:variant>
        <vt:i4>5</vt:i4>
      </vt:variant>
      <vt:variant>
        <vt:lpwstr/>
      </vt:variant>
      <vt:variant>
        <vt:lpwstr>_Toc295133621</vt:lpwstr>
      </vt:variant>
      <vt:variant>
        <vt:i4>1966130</vt:i4>
      </vt:variant>
      <vt:variant>
        <vt:i4>104</vt:i4>
      </vt:variant>
      <vt:variant>
        <vt:i4>0</vt:i4>
      </vt:variant>
      <vt:variant>
        <vt:i4>5</vt:i4>
      </vt:variant>
      <vt:variant>
        <vt:lpwstr/>
      </vt:variant>
      <vt:variant>
        <vt:lpwstr>_Toc295133620</vt:lpwstr>
      </vt:variant>
      <vt:variant>
        <vt:i4>1900594</vt:i4>
      </vt:variant>
      <vt:variant>
        <vt:i4>98</vt:i4>
      </vt:variant>
      <vt:variant>
        <vt:i4>0</vt:i4>
      </vt:variant>
      <vt:variant>
        <vt:i4>5</vt:i4>
      </vt:variant>
      <vt:variant>
        <vt:lpwstr/>
      </vt:variant>
      <vt:variant>
        <vt:lpwstr>_Toc295133619</vt:lpwstr>
      </vt:variant>
      <vt:variant>
        <vt:i4>1900594</vt:i4>
      </vt:variant>
      <vt:variant>
        <vt:i4>92</vt:i4>
      </vt:variant>
      <vt:variant>
        <vt:i4>0</vt:i4>
      </vt:variant>
      <vt:variant>
        <vt:i4>5</vt:i4>
      </vt:variant>
      <vt:variant>
        <vt:lpwstr/>
      </vt:variant>
      <vt:variant>
        <vt:lpwstr>_Toc295133618</vt:lpwstr>
      </vt:variant>
      <vt:variant>
        <vt:i4>1900594</vt:i4>
      </vt:variant>
      <vt:variant>
        <vt:i4>86</vt:i4>
      </vt:variant>
      <vt:variant>
        <vt:i4>0</vt:i4>
      </vt:variant>
      <vt:variant>
        <vt:i4>5</vt:i4>
      </vt:variant>
      <vt:variant>
        <vt:lpwstr/>
      </vt:variant>
      <vt:variant>
        <vt:lpwstr>_Toc295133617</vt:lpwstr>
      </vt:variant>
      <vt:variant>
        <vt:i4>1900594</vt:i4>
      </vt:variant>
      <vt:variant>
        <vt:i4>80</vt:i4>
      </vt:variant>
      <vt:variant>
        <vt:i4>0</vt:i4>
      </vt:variant>
      <vt:variant>
        <vt:i4>5</vt:i4>
      </vt:variant>
      <vt:variant>
        <vt:lpwstr/>
      </vt:variant>
      <vt:variant>
        <vt:lpwstr>_Toc295133616</vt:lpwstr>
      </vt:variant>
      <vt:variant>
        <vt:i4>1900594</vt:i4>
      </vt:variant>
      <vt:variant>
        <vt:i4>74</vt:i4>
      </vt:variant>
      <vt:variant>
        <vt:i4>0</vt:i4>
      </vt:variant>
      <vt:variant>
        <vt:i4>5</vt:i4>
      </vt:variant>
      <vt:variant>
        <vt:lpwstr/>
      </vt:variant>
      <vt:variant>
        <vt:lpwstr>_Toc295133615</vt:lpwstr>
      </vt:variant>
      <vt:variant>
        <vt:i4>1900594</vt:i4>
      </vt:variant>
      <vt:variant>
        <vt:i4>68</vt:i4>
      </vt:variant>
      <vt:variant>
        <vt:i4>0</vt:i4>
      </vt:variant>
      <vt:variant>
        <vt:i4>5</vt:i4>
      </vt:variant>
      <vt:variant>
        <vt:lpwstr/>
      </vt:variant>
      <vt:variant>
        <vt:lpwstr>_Toc295133614</vt:lpwstr>
      </vt:variant>
      <vt:variant>
        <vt:i4>1900594</vt:i4>
      </vt:variant>
      <vt:variant>
        <vt:i4>62</vt:i4>
      </vt:variant>
      <vt:variant>
        <vt:i4>0</vt:i4>
      </vt:variant>
      <vt:variant>
        <vt:i4>5</vt:i4>
      </vt:variant>
      <vt:variant>
        <vt:lpwstr/>
      </vt:variant>
      <vt:variant>
        <vt:lpwstr>_Toc295133613</vt:lpwstr>
      </vt:variant>
      <vt:variant>
        <vt:i4>1900594</vt:i4>
      </vt:variant>
      <vt:variant>
        <vt:i4>56</vt:i4>
      </vt:variant>
      <vt:variant>
        <vt:i4>0</vt:i4>
      </vt:variant>
      <vt:variant>
        <vt:i4>5</vt:i4>
      </vt:variant>
      <vt:variant>
        <vt:lpwstr/>
      </vt:variant>
      <vt:variant>
        <vt:lpwstr>_Toc295133612</vt:lpwstr>
      </vt:variant>
      <vt:variant>
        <vt:i4>1900594</vt:i4>
      </vt:variant>
      <vt:variant>
        <vt:i4>50</vt:i4>
      </vt:variant>
      <vt:variant>
        <vt:i4>0</vt:i4>
      </vt:variant>
      <vt:variant>
        <vt:i4>5</vt:i4>
      </vt:variant>
      <vt:variant>
        <vt:lpwstr/>
      </vt:variant>
      <vt:variant>
        <vt:lpwstr>_Toc295133611</vt:lpwstr>
      </vt:variant>
      <vt:variant>
        <vt:i4>1900594</vt:i4>
      </vt:variant>
      <vt:variant>
        <vt:i4>44</vt:i4>
      </vt:variant>
      <vt:variant>
        <vt:i4>0</vt:i4>
      </vt:variant>
      <vt:variant>
        <vt:i4>5</vt:i4>
      </vt:variant>
      <vt:variant>
        <vt:lpwstr/>
      </vt:variant>
      <vt:variant>
        <vt:lpwstr>_Toc295133610</vt:lpwstr>
      </vt:variant>
      <vt:variant>
        <vt:i4>1835058</vt:i4>
      </vt:variant>
      <vt:variant>
        <vt:i4>38</vt:i4>
      </vt:variant>
      <vt:variant>
        <vt:i4>0</vt:i4>
      </vt:variant>
      <vt:variant>
        <vt:i4>5</vt:i4>
      </vt:variant>
      <vt:variant>
        <vt:lpwstr/>
      </vt:variant>
      <vt:variant>
        <vt:lpwstr>_Toc295133609</vt:lpwstr>
      </vt:variant>
      <vt:variant>
        <vt:i4>1835058</vt:i4>
      </vt:variant>
      <vt:variant>
        <vt:i4>32</vt:i4>
      </vt:variant>
      <vt:variant>
        <vt:i4>0</vt:i4>
      </vt:variant>
      <vt:variant>
        <vt:i4>5</vt:i4>
      </vt:variant>
      <vt:variant>
        <vt:lpwstr/>
      </vt:variant>
      <vt:variant>
        <vt:lpwstr>_Toc295133608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Liège, le</dc:title>
  <dc:creator>GARZANITI Simon</dc:creator>
  <cp:lastModifiedBy>Maxence Hoyas</cp:lastModifiedBy>
  <cp:revision>2</cp:revision>
  <cp:lastPrinted>2019-09-05T12:11:00Z</cp:lastPrinted>
  <dcterms:created xsi:type="dcterms:W3CDTF">2019-10-25T06:18:00Z</dcterms:created>
  <dcterms:modified xsi:type="dcterms:W3CDTF">2019-10-25T06:18:00Z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0x010100E251621062EA1A43B82AC584A4E257FC</vt:lpwstr>
  </property>
</Properties>
</file>